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586C8" w14:textId="77777777" w:rsidR="005B13C5" w:rsidRDefault="005B13C5" w:rsidP="003449B5">
      <w:pPr>
        <w:jc w:val="center"/>
        <w:rPr>
          <w:b/>
          <w:bCs/>
          <w:sz w:val="28"/>
          <w:szCs w:val="28"/>
        </w:rPr>
      </w:pPr>
      <w:r>
        <w:rPr>
          <w:b/>
          <w:bCs/>
          <w:sz w:val="28"/>
          <w:szCs w:val="28"/>
        </w:rPr>
        <w:t>WELWYN WHEELERS CYCLING CLUB</w:t>
      </w:r>
    </w:p>
    <w:p w14:paraId="258072B6" w14:textId="77777777" w:rsidR="005B13C5" w:rsidRDefault="005B13C5">
      <w:pPr>
        <w:jc w:val="center"/>
      </w:pPr>
    </w:p>
    <w:p w14:paraId="4BBD719B" w14:textId="731250BA" w:rsidR="005B13C5" w:rsidRDefault="00BB50E0">
      <w:pPr>
        <w:jc w:val="center"/>
      </w:pPr>
      <w:r>
        <w:t>MINUTES</w:t>
      </w:r>
      <w:r w:rsidR="005B13C5">
        <w:t xml:space="preserve"> OF ANNUAL GENERAL MEETING</w:t>
      </w:r>
    </w:p>
    <w:p w14:paraId="3DBC17B5" w14:textId="77777777" w:rsidR="005B13C5" w:rsidRDefault="005B13C5">
      <w:pPr>
        <w:jc w:val="center"/>
      </w:pPr>
    </w:p>
    <w:p w14:paraId="73E650C5" w14:textId="77107688" w:rsidR="00235DD3" w:rsidRDefault="005B13C5">
      <w:pPr>
        <w:rPr>
          <w:sz w:val="20"/>
        </w:rPr>
      </w:pPr>
      <w:r>
        <w:rPr>
          <w:sz w:val="20"/>
        </w:rPr>
        <w:t xml:space="preserve">The Annual General Meeting of the Welwyn Wheelers CC </w:t>
      </w:r>
      <w:r w:rsidR="00BB50E0">
        <w:rPr>
          <w:sz w:val="20"/>
        </w:rPr>
        <w:t>was</w:t>
      </w:r>
      <w:r>
        <w:rPr>
          <w:sz w:val="20"/>
        </w:rPr>
        <w:t xml:space="preserve"> held on </w:t>
      </w:r>
      <w:r w:rsidR="000F3592">
        <w:rPr>
          <w:sz w:val="20"/>
        </w:rPr>
        <w:t>Monday 2</w:t>
      </w:r>
      <w:r w:rsidR="00235DD3">
        <w:rPr>
          <w:sz w:val="20"/>
        </w:rPr>
        <w:t>0</w:t>
      </w:r>
      <w:r w:rsidR="000F3592">
        <w:rPr>
          <w:sz w:val="20"/>
        </w:rPr>
        <w:t xml:space="preserve"> February</w:t>
      </w:r>
      <w:r w:rsidR="007A56AB">
        <w:rPr>
          <w:sz w:val="20"/>
        </w:rPr>
        <w:t xml:space="preserve"> 20</w:t>
      </w:r>
      <w:r w:rsidR="00137954">
        <w:rPr>
          <w:sz w:val="20"/>
        </w:rPr>
        <w:t>2</w:t>
      </w:r>
      <w:r w:rsidR="00235DD3">
        <w:rPr>
          <w:sz w:val="20"/>
        </w:rPr>
        <w:t>3</w:t>
      </w:r>
      <w:r w:rsidR="00A118C2">
        <w:rPr>
          <w:sz w:val="20"/>
        </w:rPr>
        <w:t xml:space="preserve"> </w:t>
      </w:r>
      <w:r w:rsidR="00235DD3">
        <w:rPr>
          <w:sz w:val="20"/>
        </w:rPr>
        <w:t>in the Function Room of Doctor’s Tonic Public House in Welwyn Garden City</w:t>
      </w:r>
      <w:r w:rsidR="00BB50E0">
        <w:rPr>
          <w:sz w:val="20"/>
        </w:rPr>
        <w:t xml:space="preserve"> </w:t>
      </w:r>
      <w:r w:rsidR="00235DD3">
        <w:rPr>
          <w:sz w:val="20"/>
        </w:rPr>
        <w:t>at</w:t>
      </w:r>
      <w:r w:rsidR="00A118C2">
        <w:rPr>
          <w:sz w:val="20"/>
        </w:rPr>
        <w:t xml:space="preserve"> </w:t>
      </w:r>
      <w:r w:rsidR="00B54F37">
        <w:rPr>
          <w:sz w:val="20"/>
        </w:rPr>
        <w:t>7</w:t>
      </w:r>
      <w:r w:rsidR="00A118C2">
        <w:rPr>
          <w:sz w:val="20"/>
        </w:rPr>
        <w:t>.</w:t>
      </w:r>
      <w:r w:rsidR="00200806">
        <w:rPr>
          <w:sz w:val="20"/>
        </w:rPr>
        <w:t>3</w:t>
      </w:r>
      <w:r w:rsidR="00A118C2">
        <w:rPr>
          <w:sz w:val="20"/>
        </w:rPr>
        <w:t>0</w:t>
      </w:r>
      <w:r w:rsidR="000F3592">
        <w:rPr>
          <w:sz w:val="20"/>
        </w:rPr>
        <w:t>pm.</w:t>
      </w:r>
    </w:p>
    <w:p w14:paraId="65B5837C" w14:textId="50AF987F" w:rsidR="005B13C5" w:rsidRDefault="00BB50E0">
      <w:pPr>
        <w:rPr>
          <w:sz w:val="20"/>
        </w:rPr>
      </w:pPr>
      <w:r>
        <w:rPr>
          <w:sz w:val="20"/>
        </w:rPr>
        <w:t>Nine club</w:t>
      </w:r>
      <w:r w:rsidR="005B13C5">
        <w:rPr>
          <w:sz w:val="20"/>
        </w:rPr>
        <w:t xml:space="preserve"> members </w:t>
      </w:r>
      <w:r>
        <w:rPr>
          <w:sz w:val="20"/>
        </w:rPr>
        <w:t>were present at</w:t>
      </w:r>
      <w:r w:rsidR="00C53C0B">
        <w:rPr>
          <w:sz w:val="20"/>
        </w:rPr>
        <w:t xml:space="preserve"> th</w:t>
      </w:r>
      <w:r>
        <w:rPr>
          <w:sz w:val="20"/>
        </w:rPr>
        <w:t>e</w:t>
      </w:r>
      <w:r w:rsidR="00C53C0B">
        <w:rPr>
          <w:sz w:val="20"/>
        </w:rPr>
        <w:t xml:space="preserve"> meeting</w:t>
      </w:r>
      <w:r w:rsidR="005B13C5">
        <w:rPr>
          <w:sz w:val="20"/>
        </w:rPr>
        <w:t>.</w:t>
      </w:r>
    </w:p>
    <w:p w14:paraId="7F8217DD" w14:textId="77777777" w:rsidR="000A7576" w:rsidRDefault="000A7576" w:rsidP="000A7576">
      <w:pPr>
        <w:pStyle w:val="Heading1"/>
        <w:ind w:left="0" w:firstLine="0"/>
        <w:jc w:val="center"/>
        <w:rPr>
          <w:b w:val="0"/>
          <w:bCs w:val="0"/>
        </w:rPr>
      </w:pPr>
    </w:p>
    <w:p w14:paraId="3CDA8819" w14:textId="77777777" w:rsidR="000A7576" w:rsidRPr="000A7576" w:rsidRDefault="005B13C5" w:rsidP="000A7576">
      <w:pPr>
        <w:pStyle w:val="Heading1"/>
        <w:ind w:left="0" w:firstLine="0"/>
        <w:jc w:val="center"/>
        <w:rPr>
          <w:b w:val="0"/>
          <w:bCs w:val="0"/>
        </w:rPr>
      </w:pPr>
      <w:r>
        <w:rPr>
          <w:b w:val="0"/>
          <w:bCs w:val="0"/>
        </w:rPr>
        <w:t>AGENDA</w:t>
      </w:r>
    </w:p>
    <w:p w14:paraId="26A40904" w14:textId="13D0036F" w:rsidR="005B13C5" w:rsidRDefault="005B13C5" w:rsidP="00326672">
      <w:pPr>
        <w:numPr>
          <w:ilvl w:val="0"/>
          <w:numId w:val="6"/>
        </w:numPr>
        <w:rPr>
          <w:sz w:val="20"/>
        </w:rPr>
      </w:pPr>
      <w:r>
        <w:rPr>
          <w:sz w:val="20"/>
        </w:rPr>
        <w:t>Apologies</w:t>
      </w:r>
      <w:r w:rsidR="00BB50E0">
        <w:rPr>
          <w:sz w:val="20"/>
        </w:rPr>
        <w:t xml:space="preserve"> were received from Jane Cavell, Faye Bennett, Tom Pruett, and Lesley Bodell.</w:t>
      </w:r>
    </w:p>
    <w:p w14:paraId="7DFAA170" w14:textId="77777777" w:rsidR="005B13C5" w:rsidRDefault="005B13C5">
      <w:pPr>
        <w:ind w:left="360"/>
        <w:rPr>
          <w:sz w:val="20"/>
        </w:rPr>
      </w:pPr>
    </w:p>
    <w:p w14:paraId="13102E5E" w14:textId="4EDADCE9" w:rsidR="005B13C5" w:rsidRDefault="000F3592" w:rsidP="00D71140">
      <w:pPr>
        <w:numPr>
          <w:ilvl w:val="0"/>
          <w:numId w:val="6"/>
        </w:numPr>
        <w:rPr>
          <w:sz w:val="20"/>
        </w:rPr>
      </w:pPr>
      <w:r w:rsidRPr="00002B99">
        <w:rPr>
          <w:sz w:val="20"/>
        </w:rPr>
        <w:t>Minutes of the</w:t>
      </w:r>
      <w:r w:rsidR="00425CF0" w:rsidRPr="00002B99">
        <w:rPr>
          <w:sz w:val="20"/>
        </w:rPr>
        <w:t xml:space="preserve"> </w:t>
      </w:r>
      <w:r w:rsidR="00BB50E0">
        <w:rPr>
          <w:sz w:val="20"/>
        </w:rPr>
        <w:t xml:space="preserve">previous </w:t>
      </w:r>
      <w:r w:rsidR="00425CF0" w:rsidRPr="00002B99">
        <w:rPr>
          <w:sz w:val="20"/>
        </w:rPr>
        <w:t xml:space="preserve">AGM held </w:t>
      </w:r>
      <w:r w:rsidR="00002B99">
        <w:rPr>
          <w:sz w:val="20"/>
        </w:rPr>
        <w:t xml:space="preserve">on </w:t>
      </w:r>
      <w:r w:rsidR="00200806">
        <w:rPr>
          <w:sz w:val="20"/>
        </w:rPr>
        <w:t>Monday 2</w:t>
      </w:r>
      <w:r w:rsidR="00235DD3">
        <w:rPr>
          <w:sz w:val="20"/>
        </w:rPr>
        <w:t>8</w:t>
      </w:r>
      <w:r w:rsidR="00200806">
        <w:rPr>
          <w:sz w:val="20"/>
        </w:rPr>
        <w:t xml:space="preserve"> February 202</w:t>
      </w:r>
      <w:r w:rsidR="00235DD3">
        <w:rPr>
          <w:sz w:val="20"/>
        </w:rPr>
        <w:t>2</w:t>
      </w:r>
      <w:r w:rsidR="00BB50E0">
        <w:rPr>
          <w:sz w:val="20"/>
        </w:rPr>
        <w:t>, which had been made available to members via the club website in advance of the meeting, were received</w:t>
      </w:r>
      <w:r w:rsidR="00CC160C">
        <w:rPr>
          <w:sz w:val="20"/>
        </w:rPr>
        <w:t xml:space="preserve"> by the meeting</w:t>
      </w:r>
      <w:r w:rsidR="00BB50E0">
        <w:rPr>
          <w:sz w:val="20"/>
        </w:rPr>
        <w:t xml:space="preserve"> proposed by Jeremy Peet and seconded by Rachael Coleman.</w:t>
      </w:r>
    </w:p>
    <w:p w14:paraId="6ECF762E" w14:textId="77777777" w:rsidR="00002B99" w:rsidRPr="00002B99" w:rsidRDefault="00002B99" w:rsidP="00002B99">
      <w:pPr>
        <w:rPr>
          <w:sz w:val="20"/>
        </w:rPr>
      </w:pPr>
    </w:p>
    <w:p w14:paraId="27F5BF18" w14:textId="489308E6" w:rsidR="005B13C5" w:rsidRDefault="00BB50E0" w:rsidP="00326672">
      <w:pPr>
        <w:numPr>
          <w:ilvl w:val="0"/>
          <w:numId w:val="6"/>
        </w:numPr>
        <w:rPr>
          <w:sz w:val="20"/>
        </w:rPr>
      </w:pPr>
      <w:r>
        <w:rPr>
          <w:sz w:val="20"/>
        </w:rPr>
        <w:t>There were no m</w:t>
      </w:r>
      <w:r w:rsidR="005B13C5">
        <w:rPr>
          <w:sz w:val="20"/>
        </w:rPr>
        <w:t>atters arising</w:t>
      </w:r>
    </w:p>
    <w:p w14:paraId="19B0C347" w14:textId="77777777" w:rsidR="005B13C5" w:rsidRDefault="005B13C5">
      <w:pPr>
        <w:ind w:left="360"/>
        <w:rPr>
          <w:sz w:val="20"/>
        </w:rPr>
      </w:pPr>
    </w:p>
    <w:p w14:paraId="2D40402E" w14:textId="7379A8BB" w:rsidR="005B13C5" w:rsidRDefault="007435F1" w:rsidP="00326672">
      <w:pPr>
        <w:numPr>
          <w:ilvl w:val="0"/>
          <w:numId w:val="6"/>
        </w:numPr>
        <w:rPr>
          <w:sz w:val="20"/>
        </w:rPr>
      </w:pPr>
      <w:r>
        <w:rPr>
          <w:sz w:val="20"/>
        </w:rPr>
        <w:t>R</w:t>
      </w:r>
      <w:r w:rsidR="005B13C5">
        <w:rPr>
          <w:sz w:val="20"/>
        </w:rPr>
        <w:t>eports</w:t>
      </w:r>
      <w:r w:rsidR="00BB50E0">
        <w:rPr>
          <w:sz w:val="20"/>
        </w:rPr>
        <w:t xml:space="preserve"> were presented by</w:t>
      </w:r>
      <w:r w:rsidR="005B13C5">
        <w:rPr>
          <w:sz w:val="20"/>
        </w:rPr>
        <w:t xml:space="preserve"> </w:t>
      </w:r>
      <w:r w:rsidR="00BB50E0">
        <w:rPr>
          <w:sz w:val="20"/>
        </w:rPr>
        <w:t xml:space="preserve">the following </w:t>
      </w:r>
      <w:r w:rsidR="00235DD3">
        <w:rPr>
          <w:sz w:val="20"/>
        </w:rPr>
        <w:t>Officers</w:t>
      </w:r>
      <w:r w:rsidR="00BB50E0">
        <w:rPr>
          <w:sz w:val="20"/>
        </w:rPr>
        <w:t xml:space="preserve"> and transcripts</w:t>
      </w:r>
      <w:r w:rsidR="00CC160C">
        <w:rPr>
          <w:sz w:val="20"/>
        </w:rPr>
        <w:t xml:space="preserve"> where available</w:t>
      </w:r>
      <w:r w:rsidR="00BB50E0">
        <w:rPr>
          <w:sz w:val="20"/>
        </w:rPr>
        <w:t xml:space="preserve"> are appended to these Minutes</w:t>
      </w:r>
      <w:r w:rsidR="00235DD3">
        <w:rPr>
          <w:sz w:val="20"/>
        </w:rPr>
        <w:t>:</w:t>
      </w:r>
    </w:p>
    <w:p w14:paraId="14EADFD5" w14:textId="77777777" w:rsidR="00235DD3" w:rsidRPr="007435F1" w:rsidRDefault="005B13C5" w:rsidP="00235DD3">
      <w:pPr>
        <w:ind w:left="1440"/>
        <w:rPr>
          <w:sz w:val="20"/>
        </w:rPr>
      </w:pPr>
      <w:r w:rsidRPr="007435F1">
        <w:rPr>
          <w:sz w:val="20"/>
        </w:rPr>
        <w:t>Chair</w:t>
      </w:r>
    </w:p>
    <w:p w14:paraId="1199ADEC" w14:textId="77777777" w:rsidR="005B13C5" w:rsidRPr="007435F1" w:rsidRDefault="005B13C5" w:rsidP="00235DD3">
      <w:pPr>
        <w:ind w:left="1440"/>
        <w:rPr>
          <w:sz w:val="20"/>
        </w:rPr>
      </w:pPr>
      <w:r w:rsidRPr="007435F1">
        <w:rPr>
          <w:sz w:val="20"/>
        </w:rPr>
        <w:t>Treasurer</w:t>
      </w:r>
    </w:p>
    <w:p w14:paraId="4FB1EB69" w14:textId="5A163A15" w:rsidR="000A2AE7" w:rsidRDefault="005B13C5" w:rsidP="00326672">
      <w:pPr>
        <w:ind w:left="1440"/>
        <w:rPr>
          <w:sz w:val="20"/>
        </w:rPr>
      </w:pPr>
      <w:r w:rsidRPr="007435F1">
        <w:rPr>
          <w:sz w:val="20"/>
        </w:rPr>
        <w:t>Coaching Co-ordinator</w:t>
      </w:r>
    </w:p>
    <w:p w14:paraId="21BF2D0B" w14:textId="148D7B01" w:rsidR="00BB50E0" w:rsidRDefault="00BB50E0" w:rsidP="00326672">
      <w:pPr>
        <w:ind w:left="1440"/>
        <w:rPr>
          <w:sz w:val="20"/>
        </w:rPr>
      </w:pPr>
      <w:r>
        <w:rPr>
          <w:sz w:val="20"/>
        </w:rPr>
        <w:t>Membership Secretary</w:t>
      </w:r>
    </w:p>
    <w:p w14:paraId="349BDEA3" w14:textId="221BEC7C" w:rsidR="00BB50E0" w:rsidRDefault="00BB50E0" w:rsidP="00BB50E0">
      <w:pPr>
        <w:rPr>
          <w:sz w:val="20"/>
        </w:rPr>
      </w:pPr>
      <w:r>
        <w:rPr>
          <w:sz w:val="20"/>
        </w:rPr>
        <w:tab/>
      </w:r>
      <w:r>
        <w:rPr>
          <w:sz w:val="20"/>
        </w:rPr>
        <w:tab/>
      </w:r>
    </w:p>
    <w:p w14:paraId="244C26B1" w14:textId="389D453A" w:rsidR="00BB50E0" w:rsidRDefault="00BB50E0" w:rsidP="00BB50E0">
      <w:pPr>
        <w:ind w:firstLine="360"/>
        <w:rPr>
          <w:sz w:val="20"/>
        </w:rPr>
      </w:pPr>
      <w:r>
        <w:rPr>
          <w:sz w:val="20"/>
        </w:rPr>
        <w:t>Accounts were presented by the Treasurer and accepted by the meeting, proposed by Andrew Brown and seconded by Jeremy Peet</w:t>
      </w:r>
      <w:r w:rsidR="00CC160C">
        <w:rPr>
          <w:sz w:val="20"/>
        </w:rPr>
        <w:t xml:space="preserve">. </w:t>
      </w:r>
      <w:r>
        <w:rPr>
          <w:sz w:val="20"/>
        </w:rPr>
        <w:t>The Treasurer indicated that some money held in the Accounts originates from sponsorship provided towards the WPT</w:t>
      </w:r>
      <w:r w:rsidR="00CC160C">
        <w:rPr>
          <w:sz w:val="20"/>
        </w:rPr>
        <w:t xml:space="preserve">, and </w:t>
      </w:r>
      <w:r>
        <w:rPr>
          <w:sz w:val="20"/>
        </w:rPr>
        <w:t xml:space="preserve">since this event is unlikely to be promoted in the </w:t>
      </w:r>
      <w:r w:rsidR="00CC160C">
        <w:rPr>
          <w:sz w:val="20"/>
        </w:rPr>
        <w:t>foreseeable</w:t>
      </w:r>
      <w:r>
        <w:rPr>
          <w:sz w:val="20"/>
        </w:rPr>
        <w:t xml:space="preserve"> future we will check with the donor</w:t>
      </w:r>
      <w:r w:rsidR="00CC160C">
        <w:rPr>
          <w:sz w:val="20"/>
        </w:rPr>
        <w:t>s</w:t>
      </w:r>
      <w:r>
        <w:rPr>
          <w:sz w:val="20"/>
        </w:rPr>
        <w:t xml:space="preserve"> whether they would be happy to use the funds for other projects</w:t>
      </w:r>
    </w:p>
    <w:p w14:paraId="6041A63A" w14:textId="77777777" w:rsidR="00BB50E0" w:rsidRDefault="00BB50E0" w:rsidP="00BB50E0">
      <w:pPr>
        <w:rPr>
          <w:sz w:val="20"/>
        </w:rPr>
      </w:pPr>
    </w:p>
    <w:p w14:paraId="731FED85" w14:textId="69448856" w:rsidR="00B54F37" w:rsidRDefault="00631603" w:rsidP="00F61358">
      <w:pPr>
        <w:numPr>
          <w:ilvl w:val="0"/>
          <w:numId w:val="6"/>
        </w:numPr>
        <w:rPr>
          <w:sz w:val="20"/>
        </w:rPr>
      </w:pPr>
      <w:bookmarkStart w:id="0" w:name="_Hlk64379900"/>
      <w:r>
        <w:rPr>
          <w:sz w:val="20"/>
        </w:rPr>
        <w:t>Club affiliations for 20</w:t>
      </w:r>
      <w:r w:rsidR="00137954">
        <w:rPr>
          <w:sz w:val="20"/>
        </w:rPr>
        <w:t>2</w:t>
      </w:r>
      <w:r w:rsidR="002E71B0">
        <w:rPr>
          <w:sz w:val="20"/>
        </w:rPr>
        <w:t>3 were confirmed as:</w:t>
      </w:r>
    </w:p>
    <w:p w14:paraId="052F466E" w14:textId="77777777" w:rsidR="002E71B0" w:rsidRDefault="002E71B0" w:rsidP="002E71B0">
      <w:pPr>
        <w:ind w:left="720"/>
        <w:rPr>
          <w:sz w:val="20"/>
        </w:rPr>
      </w:pPr>
    </w:p>
    <w:p w14:paraId="708F4F0C" w14:textId="77777777" w:rsidR="002E71B0" w:rsidRPr="00B402AD" w:rsidRDefault="002E71B0" w:rsidP="002E71B0">
      <w:pPr>
        <w:rPr>
          <w:sz w:val="20"/>
        </w:rPr>
      </w:pPr>
      <w:r w:rsidRPr="00B402AD">
        <w:rPr>
          <w:sz w:val="20"/>
        </w:rPr>
        <w:t>British Cycling (BC)</w:t>
      </w:r>
      <w:r w:rsidRPr="00B402AD">
        <w:rPr>
          <w:sz w:val="20"/>
        </w:rPr>
        <w:tab/>
      </w:r>
      <w:r w:rsidRPr="00B402AD">
        <w:rPr>
          <w:sz w:val="20"/>
        </w:rPr>
        <w:tab/>
      </w:r>
      <w:r w:rsidRPr="00B402AD">
        <w:rPr>
          <w:sz w:val="20"/>
        </w:rPr>
        <w:tab/>
      </w:r>
      <w:r w:rsidRPr="00B402AD">
        <w:rPr>
          <w:sz w:val="20"/>
        </w:rPr>
        <w:tab/>
      </w:r>
    </w:p>
    <w:p w14:paraId="3EF91C33" w14:textId="77777777" w:rsidR="002E71B0" w:rsidRDefault="002E71B0" w:rsidP="002E71B0">
      <w:pPr>
        <w:rPr>
          <w:sz w:val="20"/>
        </w:rPr>
      </w:pPr>
      <w:bookmarkStart w:id="1" w:name="_Hlk528489"/>
      <w:r w:rsidRPr="00B402AD">
        <w:rPr>
          <w:sz w:val="20"/>
        </w:rPr>
        <w:t>Cycling Time Trials (CTT)</w:t>
      </w:r>
    </w:p>
    <w:p w14:paraId="75BBACFC" w14:textId="723B9677" w:rsidR="002E71B0" w:rsidRDefault="002E71B0" w:rsidP="002E71B0">
      <w:pPr>
        <w:rPr>
          <w:sz w:val="20"/>
        </w:rPr>
      </w:pPr>
      <w:r>
        <w:rPr>
          <w:sz w:val="20"/>
        </w:rPr>
        <w:t>CyclingUK</w:t>
      </w:r>
    </w:p>
    <w:p w14:paraId="73083E26" w14:textId="0835E29F" w:rsidR="002E71B0" w:rsidRDefault="002E71B0" w:rsidP="002E71B0">
      <w:pPr>
        <w:rPr>
          <w:sz w:val="20"/>
        </w:rPr>
      </w:pPr>
    </w:p>
    <w:p w14:paraId="1024EE6D" w14:textId="64FD7A06" w:rsidR="002E71B0" w:rsidRPr="002E71B0" w:rsidRDefault="002E71B0" w:rsidP="002E71B0">
      <w:pPr>
        <w:rPr>
          <w:i/>
          <w:iCs/>
          <w:color w:val="FF0000"/>
          <w:sz w:val="20"/>
        </w:rPr>
      </w:pPr>
      <w:r>
        <w:rPr>
          <w:sz w:val="20"/>
        </w:rPr>
        <w:t xml:space="preserve">In previous years we have affiliated </w:t>
      </w:r>
      <w:r w:rsidRPr="002E71B0">
        <w:rPr>
          <w:sz w:val="20"/>
        </w:rPr>
        <w:t>to Eastern Counties Cycling Association</w:t>
      </w:r>
      <w:r>
        <w:rPr>
          <w:sz w:val="20"/>
        </w:rPr>
        <w:t xml:space="preserve"> (ECCA). The numbers of members actively competing in time trials is nowadays too low to justify continued affiliation to ECCA, which obliges us to provide mar</w:t>
      </w:r>
      <w:r w:rsidR="00E4534C">
        <w:rPr>
          <w:sz w:val="20"/>
        </w:rPr>
        <w:t>s</w:t>
      </w:r>
      <w:r>
        <w:rPr>
          <w:sz w:val="20"/>
        </w:rPr>
        <w:t xml:space="preserve">hals for </w:t>
      </w:r>
      <w:r w:rsidR="00E4534C">
        <w:rPr>
          <w:sz w:val="20"/>
        </w:rPr>
        <w:t>specified</w:t>
      </w:r>
      <w:r>
        <w:rPr>
          <w:sz w:val="20"/>
        </w:rPr>
        <w:t xml:space="preserve"> events. This affiliation will therefore cease.</w:t>
      </w:r>
      <w:bookmarkEnd w:id="1"/>
    </w:p>
    <w:bookmarkEnd w:id="0"/>
    <w:p w14:paraId="2AE801FA" w14:textId="77777777" w:rsidR="005B13C5" w:rsidRDefault="005B13C5" w:rsidP="00631603">
      <w:pPr>
        <w:rPr>
          <w:sz w:val="20"/>
        </w:rPr>
      </w:pPr>
    </w:p>
    <w:p w14:paraId="748171D3" w14:textId="593FB528" w:rsidR="002E71B0" w:rsidRPr="002E71B0" w:rsidRDefault="005B13C5" w:rsidP="002E71B0">
      <w:pPr>
        <w:numPr>
          <w:ilvl w:val="0"/>
          <w:numId w:val="6"/>
        </w:numPr>
        <w:rPr>
          <w:sz w:val="20"/>
        </w:rPr>
      </w:pPr>
      <w:r>
        <w:rPr>
          <w:sz w:val="20"/>
        </w:rPr>
        <w:t>The Club’s O</w:t>
      </w:r>
      <w:r w:rsidR="00655A95">
        <w:rPr>
          <w:sz w:val="20"/>
        </w:rPr>
        <w:t>pen and Club promoti</w:t>
      </w:r>
      <w:r w:rsidR="00391C23">
        <w:rPr>
          <w:sz w:val="20"/>
        </w:rPr>
        <w:t>ons for 20</w:t>
      </w:r>
      <w:r w:rsidR="00137954">
        <w:rPr>
          <w:sz w:val="20"/>
        </w:rPr>
        <w:t>2</w:t>
      </w:r>
      <w:r w:rsidR="00235DD3">
        <w:rPr>
          <w:sz w:val="20"/>
        </w:rPr>
        <w:t>3</w:t>
      </w:r>
      <w:r w:rsidR="002E71B0">
        <w:rPr>
          <w:sz w:val="20"/>
        </w:rPr>
        <w:t xml:space="preserve"> were confirmed as:</w:t>
      </w:r>
      <w:bookmarkStart w:id="2" w:name="_Hlk65142228"/>
    </w:p>
    <w:p w14:paraId="7230AA60" w14:textId="77777777" w:rsidR="002E71B0" w:rsidRDefault="002E71B0" w:rsidP="002E71B0">
      <w:pPr>
        <w:rPr>
          <w:rFonts w:ascii="Calibri" w:hAnsi="Calibri" w:cs="Calibri"/>
        </w:rPr>
      </w:pPr>
    </w:p>
    <w:p w14:paraId="58F99A23" w14:textId="7B22C87A" w:rsidR="002E71B0" w:rsidRPr="002E71B0" w:rsidRDefault="002E71B0" w:rsidP="002E71B0">
      <w:pPr>
        <w:rPr>
          <w:rFonts w:ascii="Calibri" w:hAnsi="Calibri" w:cs="Calibri"/>
        </w:rPr>
      </w:pPr>
      <w:r w:rsidRPr="002E71B0">
        <w:rPr>
          <w:rFonts w:ascii="Calibri" w:hAnsi="Calibri" w:cs="Calibri"/>
        </w:rPr>
        <w:t>Date</w:t>
      </w:r>
      <w:r w:rsidRPr="002E71B0">
        <w:rPr>
          <w:rFonts w:ascii="Calibri" w:hAnsi="Calibri" w:cs="Calibri"/>
        </w:rPr>
        <w:tab/>
      </w:r>
      <w:r w:rsidRPr="002E71B0">
        <w:rPr>
          <w:rFonts w:ascii="Calibri" w:hAnsi="Calibri" w:cs="Calibri"/>
        </w:rPr>
        <w:tab/>
      </w:r>
      <w:r w:rsidRPr="002E71B0">
        <w:rPr>
          <w:rFonts w:ascii="Calibri" w:hAnsi="Calibri" w:cs="Calibri"/>
        </w:rPr>
        <w:tab/>
      </w:r>
      <w:r>
        <w:rPr>
          <w:rFonts w:ascii="Calibri" w:hAnsi="Calibri" w:cs="Calibri"/>
        </w:rPr>
        <w:tab/>
      </w:r>
      <w:r w:rsidRPr="002E71B0">
        <w:rPr>
          <w:rFonts w:ascii="Calibri" w:hAnsi="Calibri" w:cs="Calibri"/>
        </w:rPr>
        <w:t>Event</w:t>
      </w:r>
      <w:r w:rsidRPr="002E71B0">
        <w:rPr>
          <w:rFonts w:ascii="Calibri" w:hAnsi="Calibri" w:cs="Calibri"/>
        </w:rPr>
        <w:tab/>
      </w:r>
      <w:r w:rsidRPr="002E71B0">
        <w:rPr>
          <w:rFonts w:ascii="Calibri" w:hAnsi="Calibri" w:cs="Calibri"/>
        </w:rPr>
        <w:tab/>
      </w:r>
      <w:r w:rsidRPr="002E71B0">
        <w:rPr>
          <w:rFonts w:ascii="Calibri" w:hAnsi="Calibri" w:cs="Calibri"/>
        </w:rPr>
        <w:tab/>
      </w:r>
      <w:r w:rsidRPr="002E71B0">
        <w:rPr>
          <w:rFonts w:ascii="Calibri" w:hAnsi="Calibri" w:cs="Calibri"/>
        </w:rPr>
        <w:tab/>
      </w:r>
      <w:r w:rsidRPr="002E71B0">
        <w:rPr>
          <w:rFonts w:ascii="Calibri" w:hAnsi="Calibri" w:cs="Calibri"/>
        </w:rPr>
        <w:tab/>
        <w:t>Course/Location</w:t>
      </w:r>
    </w:p>
    <w:p w14:paraId="7A9B1A49" w14:textId="77777777" w:rsidR="002E71B0" w:rsidRPr="002E71B0" w:rsidRDefault="002E71B0" w:rsidP="002E71B0">
      <w:pPr>
        <w:rPr>
          <w:rFonts w:ascii="Calibri" w:hAnsi="Calibri" w:cs="Calibri"/>
        </w:rPr>
      </w:pPr>
    </w:p>
    <w:p w14:paraId="2B4C601A" w14:textId="30AF8560" w:rsidR="002E71B0" w:rsidRPr="002E71B0" w:rsidRDefault="002E71B0" w:rsidP="002E71B0">
      <w:pPr>
        <w:rPr>
          <w:rFonts w:ascii="Calibri" w:hAnsi="Calibri" w:cs="Calibri"/>
        </w:rPr>
      </w:pPr>
      <w:r w:rsidRPr="002E71B0">
        <w:rPr>
          <w:rFonts w:ascii="Calibri" w:hAnsi="Calibri" w:cs="Calibri"/>
        </w:rPr>
        <w:t>7 April</w:t>
      </w:r>
      <w:r w:rsidRPr="002E71B0">
        <w:rPr>
          <w:rFonts w:ascii="Calibri" w:hAnsi="Calibri" w:cs="Calibri"/>
        </w:rPr>
        <w:tab/>
      </w:r>
      <w:r w:rsidRPr="002E71B0">
        <w:rPr>
          <w:rFonts w:ascii="Calibri" w:hAnsi="Calibri" w:cs="Calibri"/>
        </w:rPr>
        <w:tab/>
      </w:r>
      <w:r w:rsidRPr="002E71B0">
        <w:rPr>
          <w:rFonts w:ascii="Calibri" w:hAnsi="Calibri" w:cs="Calibri"/>
        </w:rPr>
        <w:tab/>
      </w:r>
      <w:r>
        <w:rPr>
          <w:rFonts w:ascii="Calibri" w:hAnsi="Calibri" w:cs="Calibri"/>
        </w:rPr>
        <w:tab/>
      </w:r>
      <w:r w:rsidRPr="002E71B0">
        <w:rPr>
          <w:rFonts w:ascii="Calibri" w:hAnsi="Calibri" w:cs="Calibri"/>
        </w:rPr>
        <w:t>Hilly 50Km TT</w:t>
      </w:r>
      <w:r w:rsidRPr="002E71B0">
        <w:rPr>
          <w:rFonts w:ascii="Calibri" w:hAnsi="Calibri" w:cs="Calibri"/>
        </w:rPr>
        <w:tab/>
      </w:r>
      <w:r w:rsidRPr="002E71B0">
        <w:rPr>
          <w:rFonts w:ascii="Calibri" w:hAnsi="Calibri" w:cs="Calibri"/>
        </w:rPr>
        <w:tab/>
      </w:r>
      <w:r w:rsidRPr="002E71B0">
        <w:rPr>
          <w:rFonts w:ascii="Calibri" w:hAnsi="Calibri" w:cs="Calibri"/>
        </w:rPr>
        <w:tab/>
      </w:r>
      <w:r w:rsidRPr="002E71B0">
        <w:rPr>
          <w:rFonts w:ascii="Calibri" w:hAnsi="Calibri" w:cs="Calibri"/>
        </w:rPr>
        <w:tab/>
        <w:t>Codicote-Hitchin</w:t>
      </w:r>
    </w:p>
    <w:p w14:paraId="2C0F8968" w14:textId="6624E69A" w:rsidR="002E71B0" w:rsidRPr="002E71B0" w:rsidRDefault="002E71B0" w:rsidP="002E71B0">
      <w:pPr>
        <w:rPr>
          <w:rFonts w:ascii="Calibri" w:hAnsi="Calibri" w:cs="Calibri"/>
        </w:rPr>
      </w:pPr>
      <w:r w:rsidRPr="002E71B0">
        <w:rPr>
          <w:rFonts w:ascii="Calibri" w:hAnsi="Calibri" w:cs="Calibri"/>
        </w:rPr>
        <w:t>28 Apr - 08 Sept</w:t>
      </w:r>
      <w:r w:rsidRPr="002E71B0">
        <w:rPr>
          <w:rFonts w:ascii="Calibri" w:hAnsi="Calibri" w:cs="Calibri"/>
        </w:rPr>
        <w:tab/>
      </w:r>
      <w:r>
        <w:rPr>
          <w:rFonts w:ascii="Calibri" w:hAnsi="Calibri" w:cs="Calibri"/>
        </w:rPr>
        <w:tab/>
      </w:r>
      <w:r w:rsidRPr="002E71B0">
        <w:rPr>
          <w:rFonts w:ascii="Calibri" w:hAnsi="Calibri" w:cs="Calibri"/>
        </w:rPr>
        <w:t>Track League*</w:t>
      </w:r>
      <w:r w:rsidRPr="002E71B0">
        <w:rPr>
          <w:rFonts w:ascii="Calibri" w:hAnsi="Calibri" w:cs="Calibri"/>
        </w:rPr>
        <w:tab/>
      </w:r>
      <w:r w:rsidRPr="002E71B0">
        <w:rPr>
          <w:rFonts w:ascii="Calibri" w:hAnsi="Calibri" w:cs="Calibri"/>
        </w:rPr>
        <w:tab/>
      </w:r>
      <w:r w:rsidRPr="002E71B0">
        <w:rPr>
          <w:rFonts w:ascii="Calibri" w:hAnsi="Calibri" w:cs="Calibri"/>
        </w:rPr>
        <w:tab/>
      </w:r>
      <w:r w:rsidRPr="002E71B0">
        <w:rPr>
          <w:rFonts w:ascii="Calibri" w:hAnsi="Calibri" w:cs="Calibri"/>
        </w:rPr>
        <w:tab/>
        <w:t>Gosling Velodrome</w:t>
      </w:r>
    </w:p>
    <w:p w14:paraId="6B172AF4" w14:textId="77777777" w:rsidR="002E71B0" w:rsidRPr="002E71B0" w:rsidRDefault="002E71B0" w:rsidP="002E71B0">
      <w:pPr>
        <w:rPr>
          <w:rFonts w:ascii="Calibri" w:hAnsi="Calibri" w:cs="Calibri"/>
        </w:rPr>
      </w:pPr>
      <w:r w:rsidRPr="002E71B0">
        <w:rPr>
          <w:rFonts w:ascii="Calibri" w:hAnsi="Calibri" w:cs="Calibri"/>
        </w:rPr>
        <w:t>11 June</w:t>
      </w:r>
      <w:r w:rsidRPr="002E71B0">
        <w:rPr>
          <w:rFonts w:ascii="Calibri" w:hAnsi="Calibri" w:cs="Calibri"/>
        </w:rPr>
        <w:tab/>
      </w:r>
      <w:r w:rsidRPr="002E71B0">
        <w:rPr>
          <w:rFonts w:ascii="Calibri" w:hAnsi="Calibri" w:cs="Calibri"/>
        </w:rPr>
        <w:tab/>
      </w:r>
      <w:r w:rsidRPr="002E71B0">
        <w:rPr>
          <w:rFonts w:ascii="Calibri" w:hAnsi="Calibri" w:cs="Calibri"/>
        </w:rPr>
        <w:tab/>
        <w:t>Welwyn Dernyfest</w:t>
      </w:r>
      <w:r w:rsidRPr="002E71B0">
        <w:rPr>
          <w:rFonts w:ascii="Calibri" w:hAnsi="Calibri" w:cs="Calibri"/>
          <w:vertAlign w:val="superscript"/>
        </w:rPr>
        <w:t>¶</w:t>
      </w:r>
      <w:r w:rsidRPr="002E71B0">
        <w:rPr>
          <w:rFonts w:ascii="Calibri" w:hAnsi="Calibri" w:cs="Calibri"/>
        </w:rPr>
        <w:tab/>
      </w:r>
      <w:r w:rsidRPr="002E71B0">
        <w:rPr>
          <w:rFonts w:ascii="Calibri" w:hAnsi="Calibri" w:cs="Calibri"/>
        </w:rPr>
        <w:tab/>
      </w:r>
      <w:r w:rsidRPr="002E71B0">
        <w:rPr>
          <w:rFonts w:ascii="Calibri" w:hAnsi="Calibri" w:cs="Calibri"/>
        </w:rPr>
        <w:tab/>
        <w:t>Gosling Velodrome</w:t>
      </w:r>
    </w:p>
    <w:p w14:paraId="72D7BA1D" w14:textId="2D789E30" w:rsidR="002E71B0" w:rsidRPr="002E71B0" w:rsidRDefault="002E71B0" w:rsidP="002E71B0">
      <w:pPr>
        <w:rPr>
          <w:rFonts w:ascii="Calibri" w:hAnsi="Calibri" w:cs="Calibri"/>
        </w:rPr>
      </w:pPr>
      <w:r w:rsidRPr="002E71B0">
        <w:rPr>
          <w:rFonts w:ascii="Calibri" w:hAnsi="Calibri" w:cs="Calibri"/>
        </w:rPr>
        <w:t>2 May – 15</w:t>
      </w:r>
      <w:r w:rsidRPr="002E71B0">
        <w:rPr>
          <w:rFonts w:ascii="Calibri" w:hAnsi="Calibri" w:cs="Calibri"/>
          <w:vertAlign w:val="superscript"/>
        </w:rPr>
        <w:t xml:space="preserve"> </w:t>
      </w:r>
      <w:r w:rsidRPr="002E71B0">
        <w:rPr>
          <w:rFonts w:ascii="Calibri" w:hAnsi="Calibri" w:cs="Calibri"/>
        </w:rPr>
        <w:t>Aug</w:t>
      </w:r>
      <w:r w:rsidRPr="002E71B0">
        <w:rPr>
          <w:rFonts w:ascii="Calibri" w:hAnsi="Calibri" w:cs="Calibri"/>
        </w:rPr>
        <w:tab/>
      </w:r>
      <w:r w:rsidRPr="002E71B0">
        <w:rPr>
          <w:rFonts w:ascii="Calibri" w:hAnsi="Calibri" w:cs="Calibri"/>
        </w:rPr>
        <w:tab/>
        <w:t>Tuesday Evening Club 10 Series</w:t>
      </w:r>
      <w:r w:rsidRPr="002E71B0">
        <w:rPr>
          <w:rFonts w:ascii="Calibri" w:hAnsi="Calibri" w:cs="Calibri"/>
        </w:rPr>
        <w:tab/>
        <w:t>Cole Green/A414 circuit</w:t>
      </w:r>
    </w:p>
    <w:p w14:paraId="590BE4E4" w14:textId="3032A84F" w:rsidR="002E71B0" w:rsidRPr="002E71B0" w:rsidRDefault="002E71B0" w:rsidP="002E71B0">
      <w:pPr>
        <w:rPr>
          <w:rFonts w:ascii="Calibri" w:hAnsi="Calibri" w:cs="Calibri"/>
        </w:rPr>
      </w:pPr>
      <w:r w:rsidRPr="002E71B0">
        <w:rPr>
          <w:rFonts w:asciiTheme="minorHAnsi" w:hAnsiTheme="minorHAnsi" w:cstheme="minorHAnsi"/>
        </w:rPr>
        <w:t>Sunday 1st October</w:t>
      </w:r>
      <w:r w:rsidRPr="002E71B0">
        <w:rPr>
          <w:rFonts w:asciiTheme="minorHAnsi" w:hAnsiTheme="minorHAnsi" w:cstheme="minorHAnsi"/>
          <w:sz w:val="20"/>
          <w:szCs w:val="20"/>
        </w:rPr>
        <w:tab/>
      </w:r>
      <w:r w:rsidRPr="002E71B0">
        <w:rPr>
          <w:rFonts w:ascii="Calibri" w:hAnsi="Calibri" w:cs="Calibri"/>
        </w:rPr>
        <w:tab/>
        <w:t>Cyclocross Eastern League event</w:t>
      </w:r>
      <w:r w:rsidRPr="002E71B0">
        <w:rPr>
          <w:rFonts w:ascii="Calibri" w:hAnsi="Calibri" w:cs="Calibri"/>
        </w:rPr>
        <w:tab/>
        <w:t>Stanborough Park</w:t>
      </w:r>
    </w:p>
    <w:p w14:paraId="3858F07F" w14:textId="589C8F23" w:rsidR="002E71B0" w:rsidRPr="002E71B0" w:rsidRDefault="002E71B0" w:rsidP="002E71B0">
      <w:pPr>
        <w:rPr>
          <w:rFonts w:ascii="Calibri" w:hAnsi="Calibri" w:cs="Calibri"/>
        </w:rPr>
      </w:pPr>
      <w:r w:rsidRPr="002E71B0">
        <w:rPr>
          <w:rFonts w:ascii="Calibri" w:hAnsi="Calibri" w:cs="Calibri"/>
        </w:rPr>
        <w:t>TBC (2 rounds)</w:t>
      </w:r>
      <w:r w:rsidRPr="002E71B0">
        <w:rPr>
          <w:rFonts w:ascii="Calibri" w:hAnsi="Calibri" w:cs="Calibri"/>
        </w:rPr>
        <w:tab/>
      </w:r>
      <w:r w:rsidRPr="002E71B0">
        <w:rPr>
          <w:rFonts w:ascii="Calibri" w:hAnsi="Calibri" w:cs="Calibri"/>
        </w:rPr>
        <w:tab/>
      </w:r>
      <w:r>
        <w:rPr>
          <w:rFonts w:ascii="Calibri" w:hAnsi="Calibri" w:cs="Calibri"/>
        </w:rPr>
        <w:tab/>
      </w:r>
      <w:r w:rsidRPr="002E71B0">
        <w:rPr>
          <w:rFonts w:ascii="Calibri" w:hAnsi="Calibri" w:cs="Calibri"/>
        </w:rPr>
        <w:t>Muddy Monsters youth CX series</w:t>
      </w:r>
      <w:r w:rsidRPr="002E71B0">
        <w:rPr>
          <w:rFonts w:ascii="Calibri" w:hAnsi="Calibri" w:cs="Calibri"/>
        </w:rPr>
        <w:tab/>
        <w:t>Gosling Velodrome</w:t>
      </w:r>
    </w:p>
    <w:p w14:paraId="470F00AB" w14:textId="0071EC08" w:rsidR="002E71B0" w:rsidRPr="002E71B0" w:rsidRDefault="002E71B0" w:rsidP="002E71B0">
      <w:pPr>
        <w:rPr>
          <w:rFonts w:ascii="Calibri" w:hAnsi="Calibri" w:cs="Calibri"/>
        </w:rPr>
      </w:pPr>
      <w:r w:rsidRPr="002E71B0">
        <w:rPr>
          <w:rFonts w:ascii="Calibri" w:hAnsi="Calibri" w:cs="Calibri"/>
        </w:rPr>
        <w:t>TBC (2 rounds)</w:t>
      </w:r>
      <w:r w:rsidRPr="002E71B0">
        <w:rPr>
          <w:rFonts w:ascii="Calibri" w:hAnsi="Calibri" w:cs="Calibri"/>
        </w:rPr>
        <w:tab/>
      </w:r>
      <w:r w:rsidRPr="002E71B0">
        <w:rPr>
          <w:rFonts w:ascii="Calibri" w:hAnsi="Calibri" w:cs="Calibri"/>
        </w:rPr>
        <w:tab/>
      </w:r>
      <w:r>
        <w:rPr>
          <w:rFonts w:ascii="Calibri" w:hAnsi="Calibri" w:cs="Calibri"/>
        </w:rPr>
        <w:tab/>
      </w:r>
      <w:r w:rsidRPr="002E71B0">
        <w:rPr>
          <w:rFonts w:ascii="Calibri" w:hAnsi="Calibri" w:cs="Calibri"/>
        </w:rPr>
        <w:t>“Dusty Devils” youth CX series</w:t>
      </w:r>
      <w:r w:rsidRPr="002E71B0">
        <w:rPr>
          <w:rFonts w:ascii="Calibri" w:hAnsi="Calibri" w:cs="Calibri"/>
        </w:rPr>
        <w:tab/>
        <w:t>Gosling Velodrome</w:t>
      </w:r>
    </w:p>
    <w:p w14:paraId="2599735E" w14:textId="77777777" w:rsidR="002E71B0" w:rsidRPr="002E71B0" w:rsidRDefault="002E71B0" w:rsidP="002E71B0">
      <w:pPr>
        <w:rPr>
          <w:rFonts w:ascii="Calibri" w:hAnsi="Calibri" w:cs="Calibri"/>
        </w:rPr>
      </w:pPr>
    </w:p>
    <w:p w14:paraId="0AEBAF6C" w14:textId="5D4D5240" w:rsidR="002E71B0" w:rsidRPr="002E71B0" w:rsidRDefault="002E71B0" w:rsidP="002E71B0">
      <w:pPr>
        <w:rPr>
          <w:rFonts w:ascii="Calibri" w:hAnsi="Calibri" w:cs="Calibri"/>
          <w:color w:val="000000"/>
          <w:shd w:val="clear" w:color="auto" w:fill="FFFFFF"/>
        </w:rPr>
      </w:pPr>
      <w:r w:rsidRPr="002E71B0">
        <w:rPr>
          <w:rFonts w:ascii="Calibri" w:hAnsi="Calibri" w:cs="Calibri"/>
        </w:rPr>
        <w:t xml:space="preserve">*Track League continues to be organised in partnership with Verulam CC. </w:t>
      </w:r>
      <w:bookmarkEnd w:id="2"/>
      <w:r w:rsidRPr="002E71B0">
        <w:rPr>
          <w:rFonts w:ascii="Calibri" w:hAnsi="Calibri" w:cs="Calibri"/>
          <w:color w:val="000000"/>
          <w:shd w:val="clear" w:color="auto" w:fill="FFFFFF"/>
        </w:rPr>
        <w:t>Open meetings are planned</w:t>
      </w:r>
      <w:r w:rsidR="00CC160C">
        <w:rPr>
          <w:rFonts w:ascii="Calibri" w:hAnsi="Calibri" w:cs="Calibri"/>
          <w:color w:val="000000"/>
          <w:shd w:val="clear" w:color="auto" w:fill="FFFFFF"/>
        </w:rPr>
        <w:t>, which will hopefully</w:t>
      </w:r>
      <w:r w:rsidRPr="002E71B0">
        <w:rPr>
          <w:rFonts w:ascii="Calibri" w:hAnsi="Calibri" w:cs="Calibri"/>
          <w:color w:val="000000"/>
          <w:shd w:val="clear" w:color="auto" w:fill="FFFFFF"/>
        </w:rPr>
        <w:t xml:space="preserve"> includ</w:t>
      </w:r>
      <w:r w:rsidR="00CC160C">
        <w:rPr>
          <w:rFonts w:ascii="Calibri" w:hAnsi="Calibri" w:cs="Calibri"/>
          <w:color w:val="000000"/>
          <w:shd w:val="clear" w:color="auto" w:fill="FFFFFF"/>
        </w:rPr>
        <w:t xml:space="preserve">e </w:t>
      </w:r>
      <w:r w:rsidRPr="002E71B0">
        <w:rPr>
          <w:rFonts w:ascii="Calibri" w:hAnsi="Calibri" w:cs="Calibri"/>
          <w:color w:val="000000"/>
          <w:shd w:val="clear" w:color="auto" w:fill="FFFFFF"/>
        </w:rPr>
        <w:t>a Peter Waghorn Memorial Open, dates to be confirmed</w:t>
      </w:r>
      <w:r w:rsidR="00CC160C">
        <w:rPr>
          <w:rFonts w:ascii="Calibri" w:hAnsi="Calibri" w:cs="Calibri"/>
          <w:color w:val="000000"/>
          <w:shd w:val="clear" w:color="auto" w:fill="FFFFFF"/>
        </w:rPr>
        <w:t>. E</w:t>
      </w:r>
      <w:r w:rsidRPr="002E71B0">
        <w:rPr>
          <w:rFonts w:ascii="Calibri" w:hAnsi="Calibri" w:cs="Calibri"/>
          <w:color w:val="000000"/>
          <w:shd w:val="clear" w:color="auto" w:fill="FFFFFF"/>
        </w:rPr>
        <w:t xml:space="preserve">ntry for Open </w:t>
      </w:r>
      <w:r w:rsidR="00FC2D56" w:rsidRPr="002E71B0">
        <w:rPr>
          <w:rFonts w:ascii="Calibri" w:hAnsi="Calibri" w:cs="Calibri"/>
          <w:color w:val="000000"/>
          <w:shd w:val="clear" w:color="auto" w:fill="FFFFFF"/>
        </w:rPr>
        <w:t>meetings</w:t>
      </w:r>
      <w:r w:rsidRPr="002E71B0">
        <w:rPr>
          <w:rFonts w:ascii="Calibri" w:hAnsi="Calibri" w:cs="Calibri"/>
          <w:color w:val="000000"/>
          <w:shd w:val="clear" w:color="auto" w:fill="FFFFFF"/>
        </w:rPr>
        <w:t xml:space="preserve"> </w:t>
      </w:r>
      <w:r w:rsidR="00CC160C">
        <w:rPr>
          <w:rFonts w:ascii="Calibri" w:hAnsi="Calibri" w:cs="Calibri"/>
          <w:color w:val="000000"/>
          <w:shd w:val="clear" w:color="auto" w:fill="FFFFFF"/>
        </w:rPr>
        <w:t xml:space="preserve">will be </w:t>
      </w:r>
      <w:r w:rsidRPr="002E71B0">
        <w:rPr>
          <w:rFonts w:ascii="Calibri" w:hAnsi="Calibri" w:cs="Calibri"/>
          <w:color w:val="000000"/>
          <w:shd w:val="clear" w:color="auto" w:fill="FFFFFF"/>
        </w:rPr>
        <w:t>via BC website and Track League meetings via Welwyn Wheelers webpage.</w:t>
      </w:r>
    </w:p>
    <w:p w14:paraId="0EB586A6" w14:textId="77777777" w:rsidR="002E71B0" w:rsidRPr="002E71B0" w:rsidRDefault="002E71B0" w:rsidP="002E71B0">
      <w:pPr>
        <w:rPr>
          <w:rFonts w:ascii="Calibri" w:hAnsi="Calibri" w:cs="Calibri"/>
          <w:color w:val="000000"/>
          <w:shd w:val="clear" w:color="auto" w:fill="FFFFFF"/>
        </w:rPr>
      </w:pPr>
    </w:p>
    <w:p w14:paraId="64FB3B8F" w14:textId="62A25E21" w:rsidR="002E71B0" w:rsidRPr="002E71B0" w:rsidRDefault="002E71B0" w:rsidP="002E71B0">
      <w:pPr>
        <w:rPr>
          <w:rFonts w:ascii="Calibri" w:hAnsi="Calibri" w:cs="Calibri"/>
        </w:rPr>
      </w:pPr>
      <w:r w:rsidRPr="002E71B0">
        <w:rPr>
          <w:rFonts w:ascii="Calibri" w:hAnsi="Calibri" w:cs="Calibri"/>
          <w:vertAlign w:val="superscript"/>
        </w:rPr>
        <w:t>¶</w:t>
      </w:r>
      <w:r w:rsidRPr="002E71B0">
        <w:rPr>
          <w:rFonts w:ascii="Calibri" w:hAnsi="Calibri" w:cs="Calibri"/>
        </w:rPr>
        <w:t xml:space="preserve">Welwyn Dernyfest </w:t>
      </w:r>
      <w:r w:rsidR="00FC2D56">
        <w:rPr>
          <w:rFonts w:ascii="Calibri" w:hAnsi="Calibri" w:cs="Calibri"/>
        </w:rPr>
        <w:t>will</w:t>
      </w:r>
      <w:r w:rsidR="00D276CA">
        <w:rPr>
          <w:rFonts w:ascii="Calibri" w:hAnsi="Calibri" w:cs="Calibri"/>
        </w:rPr>
        <w:t xml:space="preserve"> be</w:t>
      </w:r>
      <w:r w:rsidRPr="002E71B0">
        <w:rPr>
          <w:rFonts w:ascii="Calibri" w:hAnsi="Calibri" w:cs="Calibri"/>
        </w:rPr>
        <w:t xml:space="preserve"> promoted by </w:t>
      </w:r>
      <w:r w:rsidRPr="002E71B0">
        <w:rPr>
          <w:rFonts w:ascii="Calibri" w:hAnsi="Calibri" w:cs="Calibri"/>
          <w:spacing w:val="-5"/>
          <w:shd w:val="clear" w:color="auto" w:fill="FFFFFF"/>
        </w:rPr>
        <w:t xml:space="preserve">British Pacing Association and Graham Bristow is event organiser; </w:t>
      </w:r>
      <w:r w:rsidR="00CC160C">
        <w:rPr>
          <w:rFonts w:ascii="Calibri" w:hAnsi="Calibri" w:cs="Calibri"/>
          <w:spacing w:val="-5"/>
          <w:shd w:val="clear" w:color="auto" w:fill="FFFFFF"/>
        </w:rPr>
        <w:t xml:space="preserve">various </w:t>
      </w:r>
      <w:r w:rsidRPr="002E71B0">
        <w:rPr>
          <w:rFonts w:ascii="Calibri" w:hAnsi="Calibri" w:cs="Calibri"/>
          <w:spacing w:val="-5"/>
          <w:shd w:val="clear" w:color="auto" w:fill="FFFFFF"/>
        </w:rPr>
        <w:t xml:space="preserve">club volunteers will be </w:t>
      </w:r>
      <w:r w:rsidR="00FC2D56" w:rsidRPr="002E71B0">
        <w:rPr>
          <w:rFonts w:ascii="Calibri" w:hAnsi="Calibri" w:cs="Calibri"/>
          <w:spacing w:val="-5"/>
          <w:shd w:val="clear" w:color="auto" w:fill="FFFFFF"/>
        </w:rPr>
        <w:t>assisting</w:t>
      </w:r>
      <w:r w:rsidRPr="002E71B0">
        <w:rPr>
          <w:rFonts w:ascii="Calibri" w:hAnsi="Calibri" w:cs="Calibri"/>
          <w:spacing w:val="-5"/>
          <w:shd w:val="clear" w:color="auto" w:fill="FFFFFF"/>
        </w:rPr>
        <w:t xml:space="preserve"> with delivery of this event</w:t>
      </w:r>
    </w:p>
    <w:p w14:paraId="30637348" w14:textId="77777777" w:rsidR="002E71B0" w:rsidRDefault="002E71B0" w:rsidP="002E71B0">
      <w:pPr>
        <w:rPr>
          <w:sz w:val="20"/>
        </w:rPr>
      </w:pPr>
    </w:p>
    <w:p w14:paraId="2872E943" w14:textId="77777777" w:rsidR="005B13C5" w:rsidRDefault="005B13C5">
      <w:pPr>
        <w:ind w:left="720"/>
        <w:rPr>
          <w:sz w:val="20"/>
        </w:rPr>
      </w:pPr>
    </w:p>
    <w:p w14:paraId="5B6B8415" w14:textId="77777777" w:rsidR="005B13C5" w:rsidRDefault="005B13C5" w:rsidP="00326672">
      <w:pPr>
        <w:pStyle w:val="BodyTextIndent"/>
        <w:numPr>
          <w:ilvl w:val="0"/>
          <w:numId w:val="6"/>
        </w:numPr>
        <w:rPr>
          <w:rFonts w:ascii="Arial" w:hAnsi="Arial"/>
          <w:sz w:val="20"/>
        </w:rPr>
      </w:pPr>
      <w:r>
        <w:rPr>
          <w:rFonts w:ascii="Arial" w:hAnsi="Arial"/>
          <w:sz w:val="20"/>
        </w:rPr>
        <w:t xml:space="preserve">The </w:t>
      </w:r>
      <w:r w:rsidR="00425CF0">
        <w:rPr>
          <w:rFonts w:ascii="Arial" w:hAnsi="Arial"/>
          <w:sz w:val="20"/>
        </w:rPr>
        <w:t xml:space="preserve">outgoing </w:t>
      </w:r>
      <w:r>
        <w:rPr>
          <w:rFonts w:ascii="Arial" w:hAnsi="Arial"/>
          <w:sz w:val="20"/>
        </w:rPr>
        <w:t>Committee have</w:t>
      </w:r>
      <w:r w:rsidR="00391C23">
        <w:rPr>
          <w:rFonts w:ascii="Arial" w:hAnsi="Arial"/>
          <w:sz w:val="20"/>
        </w:rPr>
        <w:t xml:space="preserve"> set Club</w:t>
      </w:r>
      <w:r w:rsidR="00021EC0">
        <w:rPr>
          <w:rFonts w:ascii="Arial" w:hAnsi="Arial"/>
          <w:sz w:val="20"/>
        </w:rPr>
        <w:t xml:space="preserve"> membership</w:t>
      </w:r>
      <w:r w:rsidR="00391C23">
        <w:rPr>
          <w:rFonts w:ascii="Arial" w:hAnsi="Arial"/>
          <w:sz w:val="20"/>
        </w:rPr>
        <w:t xml:space="preserve"> subscriptions for 20</w:t>
      </w:r>
      <w:r w:rsidR="00137954">
        <w:rPr>
          <w:rFonts w:ascii="Arial" w:hAnsi="Arial"/>
          <w:sz w:val="20"/>
        </w:rPr>
        <w:t>2</w:t>
      </w:r>
      <w:r w:rsidR="00235DD3">
        <w:rPr>
          <w:rFonts w:ascii="Arial" w:hAnsi="Arial"/>
          <w:sz w:val="20"/>
        </w:rPr>
        <w:t>3</w:t>
      </w:r>
      <w:r w:rsidR="006A036B">
        <w:rPr>
          <w:rFonts w:ascii="Arial" w:hAnsi="Arial"/>
          <w:sz w:val="20"/>
        </w:rPr>
        <w:t xml:space="preserve">, </w:t>
      </w:r>
      <w:r w:rsidR="00002B99">
        <w:rPr>
          <w:rFonts w:ascii="Arial" w:hAnsi="Arial"/>
          <w:sz w:val="20"/>
        </w:rPr>
        <w:t xml:space="preserve">which </w:t>
      </w:r>
      <w:r w:rsidR="00021EC0">
        <w:rPr>
          <w:rFonts w:ascii="Arial" w:hAnsi="Arial"/>
          <w:sz w:val="20"/>
        </w:rPr>
        <w:t>are</w:t>
      </w:r>
      <w:r w:rsidR="00002B99">
        <w:rPr>
          <w:rFonts w:ascii="Arial" w:hAnsi="Arial"/>
          <w:sz w:val="20"/>
        </w:rPr>
        <w:t xml:space="preserve"> unchanged from the previous year, </w:t>
      </w:r>
      <w:r w:rsidR="006A036B">
        <w:rPr>
          <w:rFonts w:ascii="Arial" w:hAnsi="Arial"/>
          <w:sz w:val="20"/>
        </w:rPr>
        <w:t>as follows</w:t>
      </w:r>
      <w:r>
        <w:rPr>
          <w:rFonts w:ascii="Arial" w:hAnsi="Arial"/>
          <w:sz w:val="20"/>
        </w:rPr>
        <w:t>:</w:t>
      </w:r>
    </w:p>
    <w:p w14:paraId="46B7042D" w14:textId="77777777" w:rsidR="00594535" w:rsidRDefault="00594535">
      <w:pPr>
        <w:pStyle w:val="BodyTextIndent"/>
        <w:ind w:left="0" w:firstLine="0"/>
        <w:rPr>
          <w:rFonts w:ascii="Arial" w:hAnsi="Arial"/>
          <w:sz w:val="20"/>
        </w:rPr>
      </w:pPr>
    </w:p>
    <w:p w14:paraId="7628176C" w14:textId="77777777" w:rsidR="005B13C5" w:rsidRDefault="007014F0" w:rsidP="00326672">
      <w:pPr>
        <w:pStyle w:val="BodyTextIndent"/>
        <w:ind w:firstLine="0"/>
        <w:rPr>
          <w:rFonts w:ascii="Arial" w:hAnsi="Arial"/>
          <w:sz w:val="20"/>
        </w:rPr>
      </w:pPr>
      <w:r>
        <w:rPr>
          <w:rFonts w:ascii="Arial" w:hAnsi="Arial"/>
          <w:sz w:val="20"/>
        </w:rPr>
        <w:t>£</w:t>
      </w:r>
      <w:r w:rsidR="00137954">
        <w:rPr>
          <w:rFonts w:ascii="Arial" w:hAnsi="Arial"/>
          <w:sz w:val="20"/>
        </w:rPr>
        <w:t>20</w:t>
      </w:r>
      <w:r w:rsidR="005B13C5">
        <w:rPr>
          <w:rFonts w:ascii="Arial" w:hAnsi="Arial"/>
          <w:sz w:val="20"/>
        </w:rPr>
        <w:t xml:space="preserve"> </w:t>
      </w:r>
      <w:r w:rsidR="006A036B">
        <w:rPr>
          <w:rFonts w:ascii="Arial" w:hAnsi="Arial"/>
          <w:sz w:val="20"/>
        </w:rPr>
        <w:t>S</w:t>
      </w:r>
      <w:r w:rsidR="005B13C5">
        <w:rPr>
          <w:rFonts w:ascii="Arial" w:hAnsi="Arial"/>
          <w:sz w:val="20"/>
        </w:rPr>
        <w:t xml:space="preserve">enior, </w:t>
      </w:r>
      <w:r w:rsidR="005B13C5">
        <w:rPr>
          <w:rFonts w:ascii="Arial" w:hAnsi="Arial"/>
          <w:sz w:val="20"/>
          <w:szCs w:val="20"/>
        </w:rPr>
        <w:t>£</w:t>
      </w:r>
      <w:r w:rsidR="00137954">
        <w:rPr>
          <w:rFonts w:ascii="Arial" w:hAnsi="Arial"/>
          <w:sz w:val="20"/>
          <w:szCs w:val="20"/>
        </w:rPr>
        <w:t>10</w:t>
      </w:r>
      <w:r w:rsidR="00D82753">
        <w:rPr>
          <w:rFonts w:ascii="Arial" w:hAnsi="Arial"/>
          <w:sz w:val="20"/>
          <w:szCs w:val="20"/>
        </w:rPr>
        <w:t xml:space="preserve"> </w:t>
      </w:r>
      <w:r w:rsidR="00137954">
        <w:rPr>
          <w:rFonts w:ascii="Arial" w:hAnsi="Arial"/>
          <w:sz w:val="20"/>
          <w:szCs w:val="20"/>
        </w:rPr>
        <w:t>J</w:t>
      </w:r>
      <w:r w:rsidR="00D82753">
        <w:rPr>
          <w:rFonts w:ascii="Arial" w:hAnsi="Arial"/>
          <w:sz w:val="20"/>
          <w:szCs w:val="20"/>
        </w:rPr>
        <w:t>unior/</w:t>
      </w:r>
      <w:r w:rsidR="00137954">
        <w:rPr>
          <w:rFonts w:ascii="Arial" w:hAnsi="Arial"/>
          <w:sz w:val="20"/>
          <w:szCs w:val="20"/>
        </w:rPr>
        <w:t>U</w:t>
      </w:r>
      <w:r w:rsidR="00D82753">
        <w:rPr>
          <w:rFonts w:ascii="Arial" w:hAnsi="Arial"/>
          <w:sz w:val="20"/>
          <w:szCs w:val="20"/>
        </w:rPr>
        <w:t>nder 16</w:t>
      </w:r>
      <w:r w:rsidR="00D82753">
        <w:rPr>
          <w:rFonts w:ascii="Arial" w:hAnsi="Arial"/>
          <w:sz w:val="20"/>
        </w:rPr>
        <w:t>, £</w:t>
      </w:r>
      <w:r w:rsidR="00137954">
        <w:rPr>
          <w:rFonts w:ascii="Arial" w:hAnsi="Arial"/>
          <w:sz w:val="20"/>
        </w:rPr>
        <w:t>50</w:t>
      </w:r>
      <w:r w:rsidR="005B13C5">
        <w:rPr>
          <w:rFonts w:ascii="Arial" w:hAnsi="Arial"/>
          <w:sz w:val="20"/>
        </w:rPr>
        <w:t xml:space="preserve"> </w:t>
      </w:r>
      <w:r w:rsidR="006A036B">
        <w:rPr>
          <w:rFonts w:ascii="Arial" w:hAnsi="Arial"/>
          <w:sz w:val="20"/>
        </w:rPr>
        <w:t>F</w:t>
      </w:r>
      <w:r w:rsidR="005B13C5">
        <w:rPr>
          <w:rFonts w:ascii="Arial" w:hAnsi="Arial"/>
          <w:sz w:val="20"/>
        </w:rPr>
        <w:t>amily</w:t>
      </w:r>
    </w:p>
    <w:p w14:paraId="7B178BB5" w14:textId="77777777" w:rsidR="00961CEF" w:rsidRDefault="00961CEF" w:rsidP="00326672">
      <w:pPr>
        <w:pStyle w:val="BodyTextIndent"/>
        <w:ind w:firstLine="0"/>
        <w:rPr>
          <w:rFonts w:ascii="Arial" w:hAnsi="Arial"/>
          <w:sz w:val="20"/>
        </w:rPr>
      </w:pPr>
    </w:p>
    <w:p w14:paraId="51579A29" w14:textId="4D02CFFF" w:rsidR="00961CEF" w:rsidRPr="00D276CA" w:rsidRDefault="00D276CA" w:rsidP="00D276CA">
      <w:pPr>
        <w:numPr>
          <w:ilvl w:val="0"/>
          <w:numId w:val="6"/>
        </w:numPr>
        <w:rPr>
          <w:sz w:val="20"/>
        </w:rPr>
      </w:pPr>
      <w:r>
        <w:rPr>
          <w:sz w:val="20"/>
          <w:szCs w:val="20"/>
        </w:rPr>
        <w:t>There were no p</w:t>
      </w:r>
      <w:r w:rsidR="008858DB" w:rsidRPr="00D276CA">
        <w:rPr>
          <w:sz w:val="20"/>
          <w:szCs w:val="20"/>
        </w:rPr>
        <w:t>roposed change</w:t>
      </w:r>
      <w:r w:rsidR="00002B99" w:rsidRPr="00D276CA">
        <w:rPr>
          <w:sz w:val="20"/>
          <w:szCs w:val="20"/>
        </w:rPr>
        <w:t>(</w:t>
      </w:r>
      <w:r w:rsidR="008858DB" w:rsidRPr="00D276CA">
        <w:rPr>
          <w:sz w:val="20"/>
          <w:szCs w:val="20"/>
        </w:rPr>
        <w:t>s</w:t>
      </w:r>
      <w:r w:rsidR="00002B99" w:rsidRPr="00D276CA">
        <w:rPr>
          <w:sz w:val="20"/>
          <w:szCs w:val="20"/>
        </w:rPr>
        <w:t>)</w:t>
      </w:r>
      <w:r w:rsidR="008858DB" w:rsidRPr="00D276CA">
        <w:rPr>
          <w:sz w:val="20"/>
          <w:szCs w:val="20"/>
        </w:rPr>
        <w:t xml:space="preserve"> to Club Rules</w:t>
      </w:r>
      <w:r w:rsidR="00961CEF" w:rsidRPr="00D276CA">
        <w:rPr>
          <w:sz w:val="20"/>
        </w:rPr>
        <w:t>.</w:t>
      </w:r>
    </w:p>
    <w:p w14:paraId="28C1F707" w14:textId="77777777" w:rsidR="003412BB" w:rsidRDefault="003412BB" w:rsidP="003412BB">
      <w:pPr>
        <w:pStyle w:val="BodyTextIndent"/>
        <w:ind w:left="357" w:firstLine="0"/>
        <w:rPr>
          <w:rFonts w:ascii="Arial" w:hAnsi="Arial"/>
          <w:sz w:val="20"/>
          <w:szCs w:val="20"/>
        </w:rPr>
      </w:pPr>
    </w:p>
    <w:p w14:paraId="342EA31B" w14:textId="704BA8A7" w:rsidR="005B13C5" w:rsidRDefault="005B13C5" w:rsidP="00326672">
      <w:pPr>
        <w:pStyle w:val="BodyTextIndent"/>
        <w:numPr>
          <w:ilvl w:val="0"/>
          <w:numId w:val="6"/>
        </w:numPr>
        <w:rPr>
          <w:rFonts w:ascii="Arial" w:hAnsi="Arial"/>
          <w:sz w:val="20"/>
          <w:szCs w:val="20"/>
        </w:rPr>
      </w:pPr>
      <w:r>
        <w:rPr>
          <w:rFonts w:ascii="Arial" w:hAnsi="Arial"/>
          <w:sz w:val="20"/>
          <w:szCs w:val="20"/>
        </w:rPr>
        <w:t>Committee Officers</w:t>
      </w:r>
      <w:r w:rsidR="00D276CA">
        <w:rPr>
          <w:rFonts w:ascii="Arial" w:hAnsi="Arial"/>
          <w:sz w:val="20"/>
          <w:szCs w:val="20"/>
        </w:rPr>
        <w:t xml:space="preserve"> were elected</w:t>
      </w:r>
      <w:r>
        <w:rPr>
          <w:rFonts w:ascii="Arial" w:hAnsi="Arial"/>
          <w:sz w:val="20"/>
          <w:szCs w:val="20"/>
        </w:rPr>
        <w:t xml:space="preserve"> </w:t>
      </w:r>
      <w:r w:rsidR="00D276CA">
        <w:rPr>
          <w:rFonts w:ascii="Arial" w:hAnsi="Arial"/>
          <w:sz w:val="20"/>
          <w:szCs w:val="20"/>
        </w:rPr>
        <w:t>as</w:t>
      </w:r>
      <w:r w:rsidR="00235DD3">
        <w:rPr>
          <w:rFonts w:ascii="Arial" w:hAnsi="Arial"/>
          <w:sz w:val="20"/>
          <w:szCs w:val="20"/>
        </w:rPr>
        <w:t xml:space="preserve"> follows:</w:t>
      </w:r>
    </w:p>
    <w:p w14:paraId="7C341B4C" w14:textId="77777777" w:rsidR="00EB4463" w:rsidRDefault="00EB4463" w:rsidP="00A73BC1">
      <w:pPr>
        <w:rPr>
          <w:sz w:val="20"/>
          <w:szCs w:val="20"/>
        </w:rPr>
      </w:pPr>
    </w:p>
    <w:tbl>
      <w:tblPr>
        <w:tblStyle w:val="TableGrid"/>
        <w:tblW w:w="7650" w:type="dxa"/>
        <w:tblInd w:w="0" w:type="dxa"/>
        <w:tblLook w:val="04A0" w:firstRow="1" w:lastRow="0" w:firstColumn="1" w:lastColumn="0" w:noHBand="0" w:noVBand="1"/>
      </w:tblPr>
      <w:tblGrid>
        <w:gridCol w:w="1787"/>
        <w:gridCol w:w="2603"/>
        <w:gridCol w:w="3260"/>
      </w:tblGrid>
      <w:tr w:rsidR="001F1A6F" w:rsidRPr="003854EE" w14:paraId="364F2482" w14:textId="77777777" w:rsidTr="00D47260">
        <w:tc>
          <w:tcPr>
            <w:tcW w:w="1787" w:type="dxa"/>
            <w:tcBorders>
              <w:top w:val="single" w:sz="4" w:space="0" w:color="auto"/>
              <w:left w:val="single" w:sz="4" w:space="0" w:color="auto"/>
              <w:bottom w:val="single" w:sz="4" w:space="0" w:color="auto"/>
              <w:right w:val="single" w:sz="4" w:space="0" w:color="auto"/>
            </w:tcBorders>
            <w:hideMark/>
          </w:tcPr>
          <w:p w14:paraId="75C07DD7" w14:textId="77777777" w:rsidR="001F1A6F" w:rsidRPr="003854EE" w:rsidRDefault="001F1A6F" w:rsidP="00D47260">
            <w:pPr>
              <w:spacing w:line="336" w:lineRule="atLeast"/>
              <w:jc w:val="center"/>
              <w:rPr>
                <w:rFonts w:cs="Arial"/>
                <w:b/>
                <w:color w:val="000000"/>
                <w:sz w:val="20"/>
                <w:szCs w:val="20"/>
                <w:lang w:eastAsia="en-GB"/>
              </w:rPr>
            </w:pPr>
            <w:bookmarkStart w:id="3" w:name="_Hlk97048106"/>
            <w:r w:rsidRPr="003854EE">
              <w:rPr>
                <w:rFonts w:cs="Arial"/>
                <w:b/>
                <w:color w:val="000000"/>
                <w:sz w:val="20"/>
                <w:szCs w:val="20"/>
                <w:lang w:eastAsia="en-GB"/>
              </w:rPr>
              <w:t>Role</w:t>
            </w:r>
          </w:p>
        </w:tc>
        <w:tc>
          <w:tcPr>
            <w:tcW w:w="2603" w:type="dxa"/>
            <w:tcBorders>
              <w:top w:val="single" w:sz="4" w:space="0" w:color="auto"/>
              <w:left w:val="single" w:sz="4" w:space="0" w:color="auto"/>
              <w:bottom w:val="single" w:sz="4" w:space="0" w:color="auto"/>
              <w:right w:val="single" w:sz="4" w:space="0" w:color="auto"/>
            </w:tcBorders>
          </w:tcPr>
          <w:p w14:paraId="74A89C6F" w14:textId="77777777" w:rsidR="001F1A6F" w:rsidRDefault="001F1A6F" w:rsidP="00D47260">
            <w:pPr>
              <w:spacing w:line="336" w:lineRule="atLeast"/>
              <w:jc w:val="center"/>
              <w:rPr>
                <w:rFonts w:cs="Arial"/>
                <w:b/>
                <w:color w:val="000000"/>
                <w:sz w:val="20"/>
                <w:szCs w:val="20"/>
                <w:lang w:eastAsia="en-GB"/>
              </w:rPr>
            </w:pPr>
            <w:r>
              <w:rPr>
                <w:rFonts w:cs="Arial"/>
                <w:b/>
                <w:color w:val="000000"/>
                <w:sz w:val="20"/>
                <w:szCs w:val="20"/>
                <w:lang w:eastAsia="en-GB"/>
              </w:rPr>
              <w:t>I</w:t>
            </w:r>
            <w:r w:rsidRPr="003854EE">
              <w:rPr>
                <w:rFonts w:cs="Arial"/>
                <w:b/>
                <w:color w:val="000000"/>
                <w:sz w:val="20"/>
                <w:szCs w:val="20"/>
                <w:lang w:eastAsia="en-GB"/>
              </w:rPr>
              <w:t>ncumbent</w:t>
            </w:r>
          </w:p>
          <w:p w14:paraId="03864DEE" w14:textId="77777777" w:rsidR="001F1A6F" w:rsidRPr="003854EE" w:rsidRDefault="001F1A6F" w:rsidP="00D47260">
            <w:pPr>
              <w:spacing w:line="336" w:lineRule="atLeast"/>
              <w:jc w:val="center"/>
              <w:rPr>
                <w:rFonts w:cs="Arial"/>
                <w:b/>
                <w:color w:val="000000"/>
                <w:sz w:val="20"/>
                <w:szCs w:val="20"/>
                <w:lang w:eastAsia="en-GB"/>
              </w:rPr>
            </w:pPr>
            <w:r>
              <w:rPr>
                <w:rFonts w:cs="Arial"/>
                <w:b/>
                <w:color w:val="000000"/>
                <w:sz w:val="20"/>
                <w:szCs w:val="20"/>
                <w:lang w:eastAsia="en-GB"/>
              </w:rPr>
              <w:t>(2022 Committee)</w:t>
            </w:r>
          </w:p>
        </w:tc>
        <w:tc>
          <w:tcPr>
            <w:tcW w:w="3260" w:type="dxa"/>
            <w:tcBorders>
              <w:top w:val="single" w:sz="4" w:space="0" w:color="auto"/>
              <w:left w:val="single" w:sz="4" w:space="0" w:color="auto"/>
              <w:bottom w:val="single" w:sz="4" w:space="0" w:color="auto"/>
              <w:right w:val="single" w:sz="4" w:space="0" w:color="auto"/>
            </w:tcBorders>
          </w:tcPr>
          <w:p w14:paraId="526863D3" w14:textId="77777777" w:rsidR="001F1A6F" w:rsidRPr="005436EF" w:rsidRDefault="001F1A6F" w:rsidP="00D47260">
            <w:pPr>
              <w:spacing w:line="336" w:lineRule="atLeast"/>
              <w:jc w:val="center"/>
              <w:rPr>
                <w:rFonts w:cs="Arial"/>
                <w:b/>
                <w:color w:val="000000"/>
                <w:sz w:val="20"/>
                <w:szCs w:val="20"/>
                <w:lang w:eastAsia="en-GB"/>
              </w:rPr>
            </w:pPr>
            <w:r w:rsidRPr="005436EF">
              <w:rPr>
                <w:rFonts w:cs="Arial"/>
                <w:b/>
                <w:color w:val="000000"/>
                <w:sz w:val="20"/>
                <w:szCs w:val="20"/>
                <w:lang w:eastAsia="en-GB"/>
              </w:rPr>
              <w:t>Nominee(s)</w:t>
            </w:r>
          </w:p>
          <w:p w14:paraId="09CA709E" w14:textId="77777777" w:rsidR="001F1A6F" w:rsidRPr="005436EF" w:rsidRDefault="001F1A6F" w:rsidP="00D47260">
            <w:pPr>
              <w:spacing w:line="336" w:lineRule="atLeast"/>
              <w:jc w:val="center"/>
              <w:rPr>
                <w:rFonts w:cs="Arial"/>
                <w:b/>
                <w:color w:val="000000"/>
                <w:sz w:val="20"/>
                <w:szCs w:val="20"/>
                <w:lang w:eastAsia="en-GB"/>
              </w:rPr>
            </w:pPr>
            <w:r w:rsidRPr="005436EF">
              <w:rPr>
                <w:rFonts w:cs="Arial"/>
                <w:b/>
                <w:color w:val="000000"/>
                <w:sz w:val="20"/>
                <w:szCs w:val="20"/>
                <w:lang w:eastAsia="en-GB"/>
              </w:rPr>
              <w:t>(2023 Committee)</w:t>
            </w:r>
          </w:p>
        </w:tc>
      </w:tr>
      <w:tr w:rsidR="001F1A6F" w:rsidRPr="000B0890" w14:paraId="72E13675" w14:textId="77777777" w:rsidTr="00D47260">
        <w:trPr>
          <w:trHeight w:val="417"/>
        </w:trPr>
        <w:tc>
          <w:tcPr>
            <w:tcW w:w="1787" w:type="dxa"/>
            <w:tcBorders>
              <w:top w:val="single" w:sz="4" w:space="0" w:color="auto"/>
              <w:left w:val="single" w:sz="4" w:space="0" w:color="auto"/>
              <w:bottom w:val="single" w:sz="4" w:space="0" w:color="auto"/>
              <w:right w:val="single" w:sz="4" w:space="0" w:color="auto"/>
            </w:tcBorders>
            <w:hideMark/>
          </w:tcPr>
          <w:p w14:paraId="1538512B" w14:textId="77777777" w:rsidR="001F1A6F" w:rsidRDefault="001F1A6F" w:rsidP="00D47260">
            <w:pPr>
              <w:shd w:val="clear" w:color="auto" w:fill="FFFFFF"/>
              <w:spacing w:line="336" w:lineRule="atLeast"/>
              <w:rPr>
                <w:rFonts w:cs="Arial"/>
                <w:color w:val="000000"/>
                <w:sz w:val="20"/>
                <w:szCs w:val="20"/>
                <w:lang w:eastAsia="en-GB"/>
              </w:rPr>
            </w:pPr>
            <w:r>
              <w:rPr>
                <w:rFonts w:cs="Arial"/>
                <w:color w:val="000000"/>
                <w:sz w:val="20"/>
                <w:szCs w:val="20"/>
                <w:lang w:eastAsia="en-GB"/>
              </w:rPr>
              <w:t xml:space="preserve">1 – </w:t>
            </w:r>
            <w:r w:rsidRPr="000B0890">
              <w:rPr>
                <w:rFonts w:cs="Arial"/>
                <w:color w:val="000000"/>
                <w:sz w:val="20"/>
                <w:szCs w:val="20"/>
                <w:lang w:eastAsia="en-GB"/>
              </w:rPr>
              <w:t>Chairman</w:t>
            </w:r>
          </w:p>
          <w:p w14:paraId="2C8E8C1B" w14:textId="77777777" w:rsidR="001F1A6F" w:rsidRPr="000B0890" w:rsidRDefault="001F1A6F" w:rsidP="00D47260">
            <w:pPr>
              <w:shd w:val="clear" w:color="auto" w:fill="FFFFFF"/>
              <w:spacing w:line="336" w:lineRule="atLeast"/>
              <w:rPr>
                <w:rFonts w:cs="Arial"/>
                <w:color w:val="000000"/>
                <w:sz w:val="20"/>
                <w:szCs w:val="20"/>
                <w:lang w:eastAsia="en-GB"/>
              </w:rPr>
            </w:pPr>
          </w:p>
        </w:tc>
        <w:tc>
          <w:tcPr>
            <w:tcW w:w="2603" w:type="dxa"/>
            <w:tcBorders>
              <w:top w:val="single" w:sz="4" w:space="0" w:color="auto"/>
              <w:left w:val="single" w:sz="4" w:space="0" w:color="auto"/>
              <w:bottom w:val="single" w:sz="4" w:space="0" w:color="auto"/>
              <w:right w:val="single" w:sz="4" w:space="0" w:color="auto"/>
            </w:tcBorders>
          </w:tcPr>
          <w:p w14:paraId="73A1A519" w14:textId="77777777" w:rsidR="001F1A6F" w:rsidRPr="000B0890" w:rsidRDefault="001F1A6F" w:rsidP="00D47260">
            <w:pPr>
              <w:spacing w:line="336" w:lineRule="atLeast"/>
              <w:rPr>
                <w:rFonts w:cs="Arial"/>
                <w:color w:val="000000"/>
                <w:sz w:val="20"/>
                <w:szCs w:val="20"/>
                <w:lang w:eastAsia="en-GB"/>
              </w:rPr>
            </w:pPr>
            <w:r>
              <w:rPr>
                <w:rFonts w:cs="Arial"/>
                <w:color w:val="000000"/>
                <w:sz w:val="20"/>
                <w:szCs w:val="20"/>
                <w:lang w:eastAsia="en-GB"/>
              </w:rPr>
              <w:t>Andrew Brown</w:t>
            </w:r>
          </w:p>
        </w:tc>
        <w:tc>
          <w:tcPr>
            <w:tcW w:w="3260" w:type="dxa"/>
            <w:tcBorders>
              <w:top w:val="single" w:sz="4" w:space="0" w:color="auto"/>
              <w:left w:val="single" w:sz="4" w:space="0" w:color="auto"/>
              <w:bottom w:val="single" w:sz="4" w:space="0" w:color="auto"/>
              <w:right w:val="single" w:sz="4" w:space="0" w:color="auto"/>
            </w:tcBorders>
          </w:tcPr>
          <w:p w14:paraId="1B47A041" w14:textId="77777777" w:rsidR="001F1A6F" w:rsidRPr="005436EF" w:rsidRDefault="001F1A6F" w:rsidP="00D47260">
            <w:pPr>
              <w:spacing w:line="336" w:lineRule="atLeast"/>
              <w:rPr>
                <w:rFonts w:cs="Arial"/>
                <w:color w:val="000000"/>
                <w:sz w:val="20"/>
                <w:szCs w:val="20"/>
                <w:lang w:eastAsia="en-GB"/>
              </w:rPr>
            </w:pPr>
            <w:r w:rsidRPr="005436EF">
              <w:rPr>
                <w:rFonts w:cs="Arial"/>
                <w:color w:val="000000"/>
                <w:sz w:val="20"/>
                <w:szCs w:val="20"/>
                <w:lang w:eastAsia="en-GB"/>
              </w:rPr>
              <w:t>Andrew Brown</w:t>
            </w:r>
          </w:p>
          <w:p w14:paraId="25DB8DF2" w14:textId="77777777" w:rsidR="001F1A6F" w:rsidRPr="005436EF" w:rsidRDefault="001F1A6F" w:rsidP="00D47260">
            <w:pPr>
              <w:spacing w:line="336" w:lineRule="atLeast"/>
              <w:rPr>
                <w:rFonts w:cs="Arial"/>
                <w:color w:val="000000"/>
                <w:sz w:val="20"/>
                <w:szCs w:val="20"/>
                <w:lang w:eastAsia="en-GB"/>
              </w:rPr>
            </w:pPr>
            <w:r w:rsidRPr="005436EF">
              <w:rPr>
                <w:rFonts w:cs="Arial"/>
                <w:color w:val="000000"/>
                <w:sz w:val="20"/>
                <w:szCs w:val="20"/>
                <w:lang w:eastAsia="en-GB"/>
              </w:rPr>
              <w:t>(elected unopposed)</w:t>
            </w:r>
          </w:p>
        </w:tc>
      </w:tr>
      <w:tr w:rsidR="001F1A6F" w:rsidRPr="000B0890" w14:paraId="4AFEAD35" w14:textId="77777777" w:rsidTr="00D47260">
        <w:trPr>
          <w:trHeight w:val="417"/>
        </w:trPr>
        <w:tc>
          <w:tcPr>
            <w:tcW w:w="1787" w:type="dxa"/>
            <w:tcBorders>
              <w:top w:val="single" w:sz="4" w:space="0" w:color="auto"/>
              <w:left w:val="single" w:sz="4" w:space="0" w:color="auto"/>
              <w:bottom w:val="single" w:sz="4" w:space="0" w:color="auto"/>
              <w:right w:val="single" w:sz="4" w:space="0" w:color="auto"/>
            </w:tcBorders>
          </w:tcPr>
          <w:p w14:paraId="44F31386" w14:textId="77777777" w:rsidR="001F1A6F" w:rsidRDefault="001F1A6F" w:rsidP="00D47260">
            <w:pPr>
              <w:shd w:val="clear" w:color="auto" w:fill="FFFFFF"/>
              <w:spacing w:line="336" w:lineRule="atLeast"/>
              <w:rPr>
                <w:rFonts w:cs="Arial"/>
                <w:color w:val="000000"/>
                <w:sz w:val="20"/>
                <w:szCs w:val="20"/>
                <w:lang w:eastAsia="en-GB"/>
              </w:rPr>
            </w:pPr>
            <w:r>
              <w:rPr>
                <w:rFonts w:cs="Arial"/>
                <w:color w:val="000000"/>
                <w:sz w:val="20"/>
                <w:szCs w:val="20"/>
                <w:lang w:eastAsia="en-GB"/>
              </w:rPr>
              <w:t xml:space="preserve">2 – </w:t>
            </w:r>
            <w:r w:rsidRPr="000B0890">
              <w:rPr>
                <w:rFonts w:cs="Arial"/>
                <w:color w:val="000000"/>
                <w:sz w:val="20"/>
                <w:szCs w:val="20"/>
                <w:lang w:eastAsia="en-GB"/>
              </w:rPr>
              <w:t>Secretary</w:t>
            </w:r>
          </w:p>
          <w:p w14:paraId="3C40E09C" w14:textId="77777777" w:rsidR="001F1A6F" w:rsidRDefault="001F1A6F" w:rsidP="00D47260">
            <w:pPr>
              <w:shd w:val="clear" w:color="auto" w:fill="FFFFFF"/>
              <w:spacing w:line="336" w:lineRule="atLeast"/>
              <w:rPr>
                <w:rFonts w:cs="Arial"/>
                <w:color w:val="000000"/>
                <w:sz w:val="20"/>
                <w:szCs w:val="20"/>
                <w:lang w:eastAsia="en-GB"/>
              </w:rPr>
            </w:pPr>
          </w:p>
        </w:tc>
        <w:tc>
          <w:tcPr>
            <w:tcW w:w="2603" w:type="dxa"/>
            <w:tcBorders>
              <w:top w:val="single" w:sz="4" w:space="0" w:color="auto"/>
              <w:left w:val="single" w:sz="4" w:space="0" w:color="auto"/>
              <w:bottom w:val="single" w:sz="4" w:space="0" w:color="auto"/>
              <w:right w:val="single" w:sz="4" w:space="0" w:color="auto"/>
            </w:tcBorders>
          </w:tcPr>
          <w:p w14:paraId="1FF58DDA" w14:textId="77777777" w:rsidR="001F1A6F" w:rsidRPr="0054158E" w:rsidRDefault="001F1A6F" w:rsidP="00D47260">
            <w:pPr>
              <w:spacing w:line="336" w:lineRule="atLeast"/>
              <w:rPr>
                <w:rFonts w:cs="Arial"/>
                <w:i/>
                <w:iCs/>
                <w:color w:val="000000"/>
                <w:sz w:val="20"/>
                <w:szCs w:val="20"/>
                <w:lang w:eastAsia="en-GB"/>
              </w:rPr>
            </w:pPr>
            <w:r w:rsidRPr="0054158E">
              <w:rPr>
                <w:rFonts w:cs="Arial"/>
                <w:i/>
                <w:iCs/>
                <w:color w:val="000000"/>
                <w:sz w:val="20"/>
                <w:szCs w:val="20"/>
                <w:lang w:eastAsia="en-GB"/>
              </w:rPr>
              <w:t>Vacant</w:t>
            </w:r>
          </w:p>
        </w:tc>
        <w:tc>
          <w:tcPr>
            <w:tcW w:w="3260" w:type="dxa"/>
            <w:tcBorders>
              <w:top w:val="single" w:sz="4" w:space="0" w:color="auto"/>
              <w:left w:val="single" w:sz="4" w:space="0" w:color="auto"/>
              <w:bottom w:val="single" w:sz="4" w:space="0" w:color="auto"/>
              <w:right w:val="single" w:sz="4" w:space="0" w:color="auto"/>
            </w:tcBorders>
          </w:tcPr>
          <w:p w14:paraId="2A4F9B1F" w14:textId="77777777" w:rsidR="001F1A6F" w:rsidRPr="005436EF" w:rsidRDefault="001F1A6F" w:rsidP="00D47260">
            <w:pPr>
              <w:spacing w:line="336" w:lineRule="atLeast"/>
              <w:rPr>
                <w:rFonts w:cs="Arial"/>
                <w:color w:val="000000"/>
                <w:sz w:val="20"/>
                <w:szCs w:val="20"/>
                <w:lang w:eastAsia="en-GB"/>
              </w:rPr>
            </w:pPr>
            <w:r w:rsidRPr="005436EF">
              <w:rPr>
                <w:rFonts w:cs="Arial"/>
                <w:i/>
                <w:iCs/>
                <w:color w:val="000000"/>
                <w:sz w:val="20"/>
                <w:szCs w:val="20"/>
                <w:lang w:eastAsia="en-GB"/>
              </w:rPr>
              <w:t>Vacant</w:t>
            </w:r>
          </w:p>
        </w:tc>
      </w:tr>
      <w:tr w:rsidR="001F1A6F" w:rsidRPr="000B0890" w14:paraId="60008ECE" w14:textId="77777777" w:rsidTr="00D47260">
        <w:trPr>
          <w:trHeight w:val="417"/>
        </w:trPr>
        <w:tc>
          <w:tcPr>
            <w:tcW w:w="1787" w:type="dxa"/>
            <w:tcBorders>
              <w:top w:val="single" w:sz="4" w:space="0" w:color="auto"/>
              <w:left w:val="single" w:sz="4" w:space="0" w:color="auto"/>
              <w:bottom w:val="single" w:sz="4" w:space="0" w:color="auto"/>
              <w:right w:val="single" w:sz="4" w:space="0" w:color="auto"/>
            </w:tcBorders>
            <w:hideMark/>
          </w:tcPr>
          <w:p w14:paraId="2747A5E5" w14:textId="77777777" w:rsidR="001F1A6F" w:rsidRDefault="001F1A6F" w:rsidP="00D47260">
            <w:pPr>
              <w:shd w:val="clear" w:color="auto" w:fill="FFFFFF"/>
              <w:spacing w:line="336" w:lineRule="atLeast"/>
              <w:rPr>
                <w:rFonts w:cs="Arial"/>
                <w:color w:val="000000"/>
                <w:sz w:val="20"/>
                <w:szCs w:val="20"/>
                <w:lang w:eastAsia="en-GB"/>
              </w:rPr>
            </w:pPr>
            <w:r>
              <w:rPr>
                <w:rFonts w:cs="Arial"/>
                <w:color w:val="000000"/>
                <w:sz w:val="20"/>
                <w:szCs w:val="20"/>
                <w:lang w:eastAsia="en-GB"/>
              </w:rPr>
              <w:t xml:space="preserve">3 – </w:t>
            </w:r>
            <w:r w:rsidRPr="000B0890">
              <w:rPr>
                <w:rFonts w:cs="Arial"/>
                <w:color w:val="000000"/>
                <w:sz w:val="20"/>
                <w:szCs w:val="20"/>
                <w:lang w:eastAsia="en-GB"/>
              </w:rPr>
              <w:t>Treasurer</w:t>
            </w:r>
          </w:p>
          <w:p w14:paraId="02B3FB4A" w14:textId="77777777" w:rsidR="001F1A6F" w:rsidRPr="000B0890" w:rsidRDefault="001F1A6F" w:rsidP="00D47260">
            <w:pPr>
              <w:shd w:val="clear" w:color="auto" w:fill="FFFFFF"/>
              <w:spacing w:line="336" w:lineRule="atLeast"/>
              <w:rPr>
                <w:rFonts w:cs="Arial"/>
                <w:color w:val="000000"/>
                <w:sz w:val="20"/>
                <w:szCs w:val="20"/>
                <w:lang w:eastAsia="en-GB"/>
              </w:rPr>
            </w:pPr>
          </w:p>
        </w:tc>
        <w:tc>
          <w:tcPr>
            <w:tcW w:w="2603" w:type="dxa"/>
            <w:tcBorders>
              <w:top w:val="single" w:sz="4" w:space="0" w:color="auto"/>
              <w:left w:val="single" w:sz="4" w:space="0" w:color="auto"/>
              <w:bottom w:val="single" w:sz="4" w:space="0" w:color="auto"/>
              <w:right w:val="single" w:sz="4" w:space="0" w:color="auto"/>
            </w:tcBorders>
          </w:tcPr>
          <w:p w14:paraId="4DBC0918" w14:textId="77777777" w:rsidR="001F1A6F" w:rsidRPr="000B0890" w:rsidRDefault="001F1A6F" w:rsidP="00D47260">
            <w:pPr>
              <w:spacing w:line="336" w:lineRule="atLeast"/>
              <w:rPr>
                <w:rFonts w:cs="Arial"/>
                <w:color w:val="000000"/>
                <w:sz w:val="20"/>
                <w:szCs w:val="20"/>
                <w:lang w:eastAsia="en-GB"/>
              </w:rPr>
            </w:pPr>
            <w:r>
              <w:rPr>
                <w:rFonts w:cs="Arial"/>
                <w:color w:val="000000"/>
                <w:sz w:val="20"/>
                <w:szCs w:val="20"/>
                <w:lang w:eastAsia="en-GB"/>
              </w:rPr>
              <w:t>Rachael Coleman</w:t>
            </w:r>
          </w:p>
        </w:tc>
        <w:tc>
          <w:tcPr>
            <w:tcW w:w="3260" w:type="dxa"/>
            <w:tcBorders>
              <w:top w:val="single" w:sz="4" w:space="0" w:color="auto"/>
              <w:left w:val="single" w:sz="4" w:space="0" w:color="auto"/>
              <w:bottom w:val="single" w:sz="4" w:space="0" w:color="auto"/>
              <w:right w:val="single" w:sz="4" w:space="0" w:color="auto"/>
            </w:tcBorders>
          </w:tcPr>
          <w:p w14:paraId="41B5B4F0" w14:textId="65001CEC" w:rsidR="001F1A6F" w:rsidRPr="005436EF" w:rsidRDefault="001F1A6F" w:rsidP="00D47260">
            <w:pPr>
              <w:spacing w:line="336" w:lineRule="atLeast"/>
              <w:rPr>
                <w:rFonts w:cs="Arial"/>
                <w:color w:val="000000"/>
                <w:sz w:val="20"/>
                <w:szCs w:val="20"/>
                <w:lang w:eastAsia="en-GB"/>
              </w:rPr>
            </w:pPr>
            <w:r w:rsidRPr="005436EF">
              <w:rPr>
                <w:rFonts w:cs="Arial"/>
                <w:color w:val="000000"/>
                <w:sz w:val="20"/>
                <w:szCs w:val="20"/>
                <w:lang w:eastAsia="en-GB"/>
              </w:rPr>
              <w:t>Fin</w:t>
            </w:r>
            <w:r w:rsidR="00CC160C">
              <w:rPr>
                <w:rFonts w:cs="Arial"/>
                <w:color w:val="000000"/>
                <w:sz w:val="20"/>
                <w:szCs w:val="20"/>
                <w:lang w:eastAsia="en-GB"/>
              </w:rPr>
              <w:t>n</w:t>
            </w:r>
            <w:r w:rsidRPr="005436EF">
              <w:rPr>
                <w:rFonts w:cs="Arial"/>
                <w:color w:val="000000"/>
                <w:sz w:val="20"/>
                <w:szCs w:val="20"/>
                <w:lang w:eastAsia="en-GB"/>
              </w:rPr>
              <w:t xml:space="preserve"> Clawson</w:t>
            </w:r>
          </w:p>
          <w:p w14:paraId="72EB3626" w14:textId="77777777" w:rsidR="001F1A6F" w:rsidRPr="005436EF" w:rsidRDefault="001F1A6F" w:rsidP="00D47260">
            <w:pPr>
              <w:spacing w:line="336" w:lineRule="atLeast"/>
              <w:rPr>
                <w:rFonts w:cs="Arial"/>
                <w:color w:val="000000"/>
                <w:sz w:val="20"/>
                <w:szCs w:val="20"/>
                <w:lang w:eastAsia="en-GB"/>
              </w:rPr>
            </w:pPr>
            <w:r w:rsidRPr="005436EF">
              <w:rPr>
                <w:rFonts w:cs="Arial"/>
                <w:color w:val="000000"/>
                <w:sz w:val="20"/>
                <w:szCs w:val="20"/>
                <w:lang w:eastAsia="en-GB"/>
              </w:rPr>
              <w:t>Proposed by Rachael Coleman and seconded by Andrew Brown</w:t>
            </w:r>
          </w:p>
          <w:p w14:paraId="44893D46" w14:textId="77777777" w:rsidR="001F1A6F" w:rsidRPr="005436EF" w:rsidRDefault="001F1A6F" w:rsidP="00D47260">
            <w:pPr>
              <w:spacing w:line="336" w:lineRule="atLeast"/>
              <w:rPr>
                <w:rFonts w:cs="Arial"/>
                <w:color w:val="000000"/>
                <w:sz w:val="20"/>
                <w:szCs w:val="20"/>
                <w:lang w:eastAsia="en-GB"/>
              </w:rPr>
            </w:pPr>
            <w:r w:rsidRPr="005436EF">
              <w:rPr>
                <w:rFonts w:cs="Arial"/>
                <w:color w:val="000000"/>
                <w:sz w:val="20"/>
                <w:szCs w:val="20"/>
                <w:lang w:eastAsia="en-GB"/>
              </w:rPr>
              <w:t>(elected unopposed)</w:t>
            </w:r>
          </w:p>
        </w:tc>
      </w:tr>
      <w:tr w:rsidR="001F1A6F" w:rsidRPr="000B0890" w14:paraId="2D6A14BC" w14:textId="77777777" w:rsidTr="00D47260">
        <w:trPr>
          <w:trHeight w:val="417"/>
        </w:trPr>
        <w:tc>
          <w:tcPr>
            <w:tcW w:w="1787" w:type="dxa"/>
            <w:tcBorders>
              <w:top w:val="single" w:sz="4" w:space="0" w:color="auto"/>
              <w:left w:val="single" w:sz="4" w:space="0" w:color="auto"/>
              <w:bottom w:val="single" w:sz="4" w:space="0" w:color="auto"/>
              <w:right w:val="single" w:sz="4" w:space="0" w:color="auto"/>
            </w:tcBorders>
            <w:hideMark/>
          </w:tcPr>
          <w:p w14:paraId="10734FA7" w14:textId="77777777" w:rsidR="001F1A6F" w:rsidRPr="000B0890" w:rsidRDefault="001F1A6F" w:rsidP="00D47260">
            <w:pPr>
              <w:shd w:val="clear" w:color="auto" w:fill="FFFFFF"/>
              <w:spacing w:line="336" w:lineRule="atLeast"/>
              <w:rPr>
                <w:rFonts w:cs="Arial"/>
                <w:color w:val="000000"/>
                <w:sz w:val="20"/>
                <w:szCs w:val="20"/>
                <w:lang w:eastAsia="en-GB"/>
              </w:rPr>
            </w:pPr>
            <w:r>
              <w:rPr>
                <w:rFonts w:cs="Arial"/>
                <w:color w:val="000000"/>
                <w:sz w:val="20"/>
                <w:szCs w:val="20"/>
                <w:lang w:eastAsia="en-GB"/>
              </w:rPr>
              <w:t xml:space="preserve">4 - </w:t>
            </w:r>
            <w:r w:rsidRPr="000B0890">
              <w:rPr>
                <w:rFonts w:cs="Arial"/>
                <w:color w:val="000000"/>
                <w:sz w:val="20"/>
                <w:szCs w:val="20"/>
                <w:lang w:eastAsia="en-GB"/>
              </w:rPr>
              <w:t>Membership Secretary</w:t>
            </w:r>
          </w:p>
        </w:tc>
        <w:tc>
          <w:tcPr>
            <w:tcW w:w="2603" w:type="dxa"/>
            <w:tcBorders>
              <w:top w:val="single" w:sz="4" w:space="0" w:color="auto"/>
              <w:left w:val="single" w:sz="4" w:space="0" w:color="auto"/>
              <w:bottom w:val="single" w:sz="4" w:space="0" w:color="auto"/>
              <w:right w:val="single" w:sz="4" w:space="0" w:color="auto"/>
            </w:tcBorders>
          </w:tcPr>
          <w:p w14:paraId="32C372D7" w14:textId="77777777" w:rsidR="001F1A6F" w:rsidRPr="000B0890" w:rsidRDefault="001F1A6F" w:rsidP="00D47260">
            <w:pPr>
              <w:spacing w:line="336" w:lineRule="atLeast"/>
              <w:rPr>
                <w:rFonts w:cs="Arial"/>
                <w:color w:val="000000"/>
                <w:sz w:val="20"/>
                <w:szCs w:val="20"/>
                <w:lang w:eastAsia="en-GB"/>
              </w:rPr>
            </w:pPr>
            <w:r>
              <w:rPr>
                <w:rFonts w:cs="Arial"/>
                <w:color w:val="000000"/>
                <w:sz w:val="20"/>
                <w:szCs w:val="20"/>
                <w:lang w:eastAsia="en-GB"/>
              </w:rPr>
              <w:t>Jo Nuttall (co-opted since previous AGM)</w:t>
            </w:r>
          </w:p>
        </w:tc>
        <w:tc>
          <w:tcPr>
            <w:tcW w:w="3260" w:type="dxa"/>
            <w:tcBorders>
              <w:top w:val="single" w:sz="4" w:space="0" w:color="auto"/>
              <w:left w:val="single" w:sz="4" w:space="0" w:color="auto"/>
              <w:bottom w:val="single" w:sz="4" w:space="0" w:color="auto"/>
              <w:right w:val="single" w:sz="4" w:space="0" w:color="auto"/>
            </w:tcBorders>
          </w:tcPr>
          <w:p w14:paraId="0F196C4A" w14:textId="77777777" w:rsidR="001F1A6F" w:rsidRPr="005436EF" w:rsidRDefault="001F1A6F" w:rsidP="00D47260">
            <w:pPr>
              <w:spacing w:line="336" w:lineRule="atLeast"/>
              <w:rPr>
                <w:rFonts w:cs="Arial"/>
                <w:color w:val="000000"/>
                <w:sz w:val="20"/>
                <w:szCs w:val="20"/>
                <w:lang w:eastAsia="en-GB"/>
              </w:rPr>
            </w:pPr>
            <w:r w:rsidRPr="005436EF">
              <w:rPr>
                <w:rFonts w:cs="Arial"/>
                <w:color w:val="000000"/>
                <w:sz w:val="20"/>
                <w:szCs w:val="20"/>
                <w:lang w:eastAsia="en-GB"/>
              </w:rPr>
              <w:t>Jo Nuttall</w:t>
            </w:r>
          </w:p>
          <w:p w14:paraId="5D5BFF9D" w14:textId="77777777" w:rsidR="001F1A6F" w:rsidRPr="005436EF" w:rsidRDefault="001F1A6F" w:rsidP="00D47260">
            <w:pPr>
              <w:spacing w:line="336" w:lineRule="atLeast"/>
              <w:rPr>
                <w:rFonts w:cs="Arial"/>
                <w:color w:val="000000"/>
                <w:sz w:val="20"/>
                <w:szCs w:val="20"/>
                <w:lang w:eastAsia="en-GB"/>
              </w:rPr>
            </w:pPr>
            <w:r w:rsidRPr="005436EF">
              <w:rPr>
                <w:rFonts w:cs="Arial"/>
                <w:color w:val="000000"/>
                <w:sz w:val="20"/>
                <w:szCs w:val="20"/>
                <w:lang w:eastAsia="en-GB"/>
              </w:rPr>
              <w:t>(elected unopposed)</w:t>
            </w:r>
          </w:p>
        </w:tc>
      </w:tr>
      <w:tr w:rsidR="001F1A6F" w:rsidRPr="000B0890" w14:paraId="677DB933" w14:textId="77777777" w:rsidTr="00D47260">
        <w:trPr>
          <w:trHeight w:val="417"/>
        </w:trPr>
        <w:tc>
          <w:tcPr>
            <w:tcW w:w="1787" w:type="dxa"/>
            <w:tcBorders>
              <w:top w:val="single" w:sz="4" w:space="0" w:color="auto"/>
              <w:left w:val="single" w:sz="4" w:space="0" w:color="auto"/>
              <w:bottom w:val="single" w:sz="4" w:space="0" w:color="auto"/>
              <w:right w:val="single" w:sz="4" w:space="0" w:color="auto"/>
            </w:tcBorders>
            <w:hideMark/>
          </w:tcPr>
          <w:p w14:paraId="59AA3CF3" w14:textId="77777777" w:rsidR="001F1A6F" w:rsidRPr="000B0890" w:rsidRDefault="001F1A6F" w:rsidP="00D47260">
            <w:pPr>
              <w:shd w:val="clear" w:color="auto" w:fill="FFFFFF"/>
              <w:spacing w:line="336" w:lineRule="atLeast"/>
              <w:rPr>
                <w:rFonts w:cs="Arial"/>
                <w:color w:val="000000"/>
                <w:sz w:val="20"/>
                <w:szCs w:val="20"/>
                <w:lang w:eastAsia="en-GB"/>
              </w:rPr>
            </w:pPr>
            <w:r>
              <w:rPr>
                <w:rFonts w:cs="Arial"/>
                <w:color w:val="000000"/>
                <w:sz w:val="20"/>
                <w:szCs w:val="20"/>
                <w:lang w:eastAsia="en-GB"/>
              </w:rPr>
              <w:t xml:space="preserve">5 - </w:t>
            </w:r>
            <w:r w:rsidRPr="000B0890">
              <w:rPr>
                <w:rFonts w:cs="Arial"/>
                <w:color w:val="000000"/>
                <w:sz w:val="20"/>
                <w:szCs w:val="20"/>
                <w:lang w:eastAsia="en-GB"/>
              </w:rPr>
              <w:t>Welfare Officer</w:t>
            </w:r>
          </w:p>
        </w:tc>
        <w:tc>
          <w:tcPr>
            <w:tcW w:w="2603" w:type="dxa"/>
            <w:tcBorders>
              <w:top w:val="single" w:sz="4" w:space="0" w:color="auto"/>
              <w:left w:val="single" w:sz="4" w:space="0" w:color="auto"/>
              <w:bottom w:val="single" w:sz="4" w:space="0" w:color="auto"/>
              <w:right w:val="single" w:sz="4" w:space="0" w:color="auto"/>
            </w:tcBorders>
          </w:tcPr>
          <w:p w14:paraId="72F10925" w14:textId="77777777" w:rsidR="001F1A6F" w:rsidRPr="00A563F7" w:rsidRDefault="001F1A6F" w:rsidP="00D47260">
            <w:pPr>
              <w:spacing w:line="336" w:lineRule="atLeast"/>
              <w:rPr>
                <w:rFonts w:cs="Arial"/>
                <w:color w:val="000000"/>
                <w:sz w:val="20"/>
                <w:szCs w:val="20"/>
                <w:lang w:eastAsia="en-GB"/>
              </w:rPr>
            </w:pPr>
            <w:r w:rsidRPr="00A563F7">
              <w:rPr>
                <w:rFonts w:cs="Arial"/>
                <w:color w:val="000000"/>
                <w:sz w:val="20"/>
                <w:szCs w:val="20"/>
                <w:lang w:eastAsia="en-GB"/>
              </w:rPr>
              <w:t>Juliet</w:t>
            </w:r>
            <w:r>
              <w:rPr>
                <w:rFonts w:cs="Arial"/>
                <w:color w:val="000000"/>
                <w:sz w:val="20"/>
                <w:szCs w:val="20"/>
                <w:lang w:eastAsia="en-GB"/>
              </w:rPr>
              <w:t>te</w:t>
            </w:r>
            <w:r w:rsidRPr="00A563F7">
              <w:rPr>
                <w:rFonts w:cs="Arial"/>
                <w:color w:val="000000"/>
                <w:sz w:val="20"/>
                <w:szCs w:val="20"/>
                <w:lang w:eastAsia="en-GB"/>
              </w:rPr>
              <w:t xml:space="preserve"> Barker</w:t>
            </w:r>
          </w:p>
        </w:tc>
        <w:tc>
          <w:tcPr>
            <w:tcW w:w="3260" w:type="dxa"/>
            <w:tcBorders>
              <w:top w:val="single" w:sz="4" w:space="0" w:color="auto"/>
              <w:left w:val="single" w:sz="4" w:space="0" w:color="auto"/>
              <w:bottom w:val="single" w:sz="4" w:space="0" w:color="auto"/>
              <w:right w:val="single" w:sz="4" w:space="0" w:color="auto"/>
            </w:tcBorders>
          </w:tcPr>
          <w:p w14:paraId="23F8CC9A" w14:textId="77777777" w:rsidR="001F1A6F" w:rsidRPr="005436EF" w:rsidRDefault="001F1A6F" w:rsidP="00D47260">
            <w:pPr>
              <w:spacing w:line="336" w:lineRule="atLeast"/>
              <w:rPr>
                <w:rFonts w:cs="Arial"/>
                <w:color w:val="000000"/>
                <w:sz w:val="20"/>
                <w:szCs w:val="20"/>
                <w:lang w:eastAsia="en-GB"/>
              </w:rPr>
            </w:pPr>
            <w:r w:rsidRPr="005436EF">
              <w:rPr>
                <w:rFonts w:cs="Arial"/>
                <w:color w:val="000000"/>
                <w:sz w:val="20"/>
                <w:szCs w:val="20"/>
                <w:lang w:eastAsia="en-GB"/>
              </w:rPr>
              <w:t>Juliette Barker</w:t>
            </w:r>
          </w:p>
          <w:p w14:paraId="1ACDE2AD" w14:textId="77777777" w:rsidR="001F1A6F" w:rsidRPr="005436EF" w:rsidRDefault="001F1A6F" w:rsidP="00D47260">
            <w:pPr>
              <w:spacing w:line="336" w:lineRule="atLeast"/>
              <w:rPr>
                <w:rFonts w:cs="Arial"/>
                <w:color w:val="000000"/>
                <w:sz w:val="20"/>
                <w:szCs w:val="20"/>
                <w:lang w:eastAsia="en-GB"/>
              </w:rPr>
            </w:pPr>
            <w:r w:rsidRPr="005436EF">
              <w:rPr>
                <w:rFonts w:cs="Arial"/>
                <w:color w:val="000000"/>
                <w:sz w:val="20"/>
                <w:szCs w:val="20"/>
                <w:lang w:eastAsia="en-GB"/>
              </w:rPr>
              <w:t>(elected unopposed)</w:t>
            </w:r>
          </w:p>
        </w:tc>
      </w:tr>
      <w:tr w:rsidR="001F1A6F" w:rsidRPr="000B0890" w14:paraId="7B027C3F" w14:textId="77777777" w:rsidTr="00D47260">
        <w:trPr>
          <w:trHeight w:val="417"/>
        </w:trPr>
        <w:tc>
          <w:tcPr>
            <w:tcW w:w="1787" w:type="dxa"/>
            <w:tcBorders>
              <w:top w:val="single" w:sz="4" w:space="0" w:color="auto"/>
              <w:left w:val="single" w:sz="4" w:space="0" w:color="auto"/>
              <w:bottom w:val="single" w:sz="4" w:space="0" w:color="auto"/>
              <w:right w:val="single" w:sz="4" w:space="0" w:color="auto"/>
            </w:tcBorders>
            <w:hideMark/>
          </w:tcPr>
          <w:p w14:paraId="5D36B5C3" w14:textId="3A40A3CE" w:rsidR="001F1A6F" w:rsidRPr="000B0890" w:rsidRDefault="001F1A6F" w:rsidP="00D47260">
            <w:pPr>
              <w:shd w:val="clear" w:color="auto" w:fill="FFFFFF"/>
              <w:spacing w:line="336" w:lineRule="atLeast"/>
              <w:rPr>
                <w:rFonts w:cs="Arial"/>
                <w:color w:val="000000"/>
                <w:sz w:val="20"/>
                <w:szCs w:val="20"/>
                <w:lang w:eastAsia="en-GB"/>
              </w:rPr>
            </w:pPr>
            <w:r>
              <w:rPr>
                <w:rFonts w:cs="Arial"/>
                <w:color w:val="000000"/>
                <w:sz w:val="20"/>
                <w:szCs w:val="20"/>
                <w:lang w:eastAsia="en-GB"/>
              </w:rPr>
              <w:t xml:space="preserve">6 - </w:t>
            </w:r>
            <w:r w:rsidRPr="000B0890">
              <w:rPr>
                <w:rFonts w:cs="Arial"/>
                <w:color w:val="000000"/>
                <w:sz w:val="20"/>
                <w:szCs w:val="20"/>
                <w:lang w:eastAsia="en-GB"/>
              </w:rPr>
              <w:t xml:space="preserve">Youth/Junior </w:t>
            </w:r>
            <w:r w:rsidR="00FC2D56" w:rsidRPr="000B0890">
              <w:rPr>
                <w:rFonts w:cs="Arial"/>
                <w:color w:val="000000"/>
                <w:sz w:val="20"/>
                <w:szCs w:val="20"/>
                <w:lang w:eastAsia="en-GB"/>
              </w:rPr>
              <w:t>Representative</w:t>
            </w:r>
          </w:p>
        </w:tc>
        <w:tc>
          <w:tcPr>
            <w:tcW w:w="2603" w:type="dxa"/>
            <w:tcBorders>
              <w:top w:val="single" w:sz="4" w:space="0" w:color="auto"/>
              <w:left w:val="single" w:sz="4" w:space="0" w:color="auto"/>
              <w:bottom w:val="single" w:sz="4" w:space="0" w:color="auto"/>
              <w:right w:val="single" w:sz="4" w:space="0" w:color="auto"/>
            </w:tcBorders>
          </w:tcPr>
          <w:p w14:paraId="16E7EAAF" w14:textId="77777777" w:rsidR="001F1A6F" w:rsidRDefault="001F1A6F" w:rsidP="00D47260">
            <w:pPr>
              <w:spacing w:line="336" w:lineRule="atLeast"/>
              <w:rPr>
                <w:rFonts w:cs="Arial"/>
                <w:color w:val="000000"/>
                <w:sz w:val="20"/>
                <w:szCs w:val="20"/>
                <w:lang w:eastAsia="en-GB"/>
              </w:rPr>
            </w:pPr>
            <w:r>
              <w:rPr>
                <w:rFonts w:cs="Arial"/>
                <w:color w:val="000000"/>
                <w:sz w:val="20"/>
                <w:szCs w:val="20"/>
                <w:lang w:eastAsia="en-GB"/>
              </w:rPr>
              <w:t>Tom Pruett</w:t>
            </w:r>
          </w:p>
          <w:p w14:paraId="5A23042E" w14:textId="77777777" w:rsidR="001F1A6F" w:rsidRPr="000B0890" w:rsidRDefault="001F1A6F" w:rsidP="00D47260">
            <w:pPr>
              <w:spacing w:line="336" w:lineRule="atLeast"/>
              <w:rPr>
                <w:rFonts w:cs="Arial"/>
                <w:color w:val="000000"/>
                <w:sz w:val="20"/>
                <w:szCs w:val="20"/>
                <w:lang w:eastAsia="en-GB"/>
              </w:rPr>
            </w:pPr>
          </w:p>
        </w:tc>
        <w:tc>
          <w:tcPr>
            <w:tcW w:w="3260" w:type="dxa"/>
            <w:tcBorders>
              <w:top w:val="single" w:sz="4" w:space="0" w:color="auto"/>
              <w:left w:val="single" w:sz="4" w:space="0" w:color="auto"/>
              <w:bottom w:val="single" w:sz="4" w:space="0" w:color="auto"/>
              <w:right w:val="single" w:sz="4" w:space="0" w:color="auto"/>
            </w:tcBorders>
          </w:tcPr>
          <w:p w14:paraId="0C6432EE" w14:textId="77777777" w:rsidR="001F1A6F" w:rsidRPr="005436EF" w:rsidRDefault="001F1A6F" w:rsidP="00D47260">
            <w:pPr>
              <w:spacing w:line="336" w:lineRule="atLeast"/>
              <w:rPr>
                <w:rFonts w:cs="Arial"/>
                <w:color w:val="000000"/>
                <w:sz w:val="20"/>
                <w:szCs w:val="20"/>
                <w:lang w:eastAsia="en-GB"/>
              </w:rPr>
            </w:pPr>
            <w:r w:rsidRPr="005436EF">
              <w:rPr>
                <w:rFonts w:cs="Arial"/>
                <w:i/>
                <w:iCs/>
                <w:color w:val="000000"/>
                <w:sz w:val="20"/>
                <w:szCs w:val="20"/>
                <w:lang w:eastAsia="en-GB"/>
              </w:rPr>
              <w:t>Vacant</w:t>
            </w:r>
          </w:p>
        </w:tc>
      </w:tr>
      <w:tr w:rsidR="001F1A6F" w:rsidRPr="000B0890" w14:paraId="5AA06FDA" w14:textId="77777777" w:rsidTr="00D47260">
        <w:trPr>
          <w:trHeight w:val="417"/>
        </w:trPr>
        <w:tc>
          <w:tcPr>
            <w:tcW w:w="1787" w:type="dxa"/>
            <w:tcBorders>
              <w:top w:val="single" w:sz="4" w:space="0" w:color="auto"/>
              <w:left w:val="single" w:sz="4" w:space="0" w:color="auto"/>
              <w:bottom w:val="single" w:sz="4" w:space="0" w:color="auto"/>
              <w:right w:val="single" w:sz="4" w:space="0" w:color="auto"/>
            </w:tcBorders>
            <w:hideMark/>
          </w:tcPr>
          <w:p w14:paraId="29656809" w14:textId="77777777" w:rsidR="001F1A6F" w:rsidRPr="000B0890" w:rsidRDefault="001F1A6F" w:rsidP="00D47260">
            <w:pPr>
              <w:shd w:val="clear" w:color="auto" w:fill="FFFFFF"/>
              <w:spacing w:line="336" w:lineRule="atLeast"/>
              <w:rPr>
                <w:rFonts w:cs="Arial"/>
                <w:color w:val="000000"/>
                <w:sz w:val="20"/>
                <w:szCs w:val="20"/>
                <w:lang w:eastAsia="en-GB"/>
              </w:rPr>
            </w:pPr>
            <w:r>
              <w:rPr>
                <w:rFonts w:cs="Arial"/>
                <w:color w:val="000000"/>
                <w:sz w:val="20"/>
                <w:szCs w:val="20"/>
                <w:lang w:eastAsia="en-GB"/>
              </w:rPr>
              <w:t xml:space="preserve">7 - </w:t>
            </w:r>
            <w:r w:rsidRPr="000B0890">
              <w:rPr>
                <w:rFonts w:cs="Arial"/>
                <w:color w:val="000000"/>
                <w:sz w:val="20"/>
                <w:szCs w:val="20"/>
                <w:lang w:eastAsia="en-GB"/>
              </w:rPr>
              <w:t>Coaching Co-ordinator</w:t>
            </w:r>
          </w:p>
        </w:tc>
        <w:tc>
          <w:tcPr>
            <w:tcW w:w="2603" w:type="dxa"/>
            <w:tcBorders>
              <w:top w:val="single" w:sz="4" w:space="0" w:color="auto"/>
              <w:left w:val="single" w:sz="4" w:space="0" w:color="auto"/>
              <w:bottom w:val="single" w:sz="4" w:space="0" w:color="auto"/>
              <w:right w:val="single" w:sz="4" w:space="0" w:color="auto"/>
            </w:tcBorders>
          </w:tcPr>
          <w:p w14:paraId="3254F185" w14:textId="77777777" w:rsidR="001F1A6F" w:rsidRPr="000B0890" w:rsidRDefault="001F1A6F" w:rsidP="00D47260">
            <w:pPr>
              <w:spacing w:line="336" w:lineRule="atLeast"/>
              <w:rPr>
                <w:rFonts w:cs="Arial"/>
                <w:color w:val="000000"/>
                <w:sz w:val="20"/>
                <w:szCs w:val="20"/>
                <w:lang w:eastAsia="en-GB"/>
              </w:rPr>
            </w:pPr>
            <w:r>
              <w:rPr>
                <w:rFonts w:cs="Arial"/>
                <w:color w:val="000000"/>
                <w:sz w:val="20"/>
                <w:szCs w:val="20"/>
                <w:lang w:eastAsia="en-GB"/>
              </w:rPr>
              <w:t>Francis Gallacher</w:t>
            </w:r>
          </w:p>
        </w:tc>
        <w:tc>
          <w:tcPr>
            <w:tcW w:w="3260" w:type="dxa"/>
            <w:tcBorders>
              <w:top w:val="single" w:sz="4" w:space="0" w:color="auto"/>
              <w:left w:val="single" w:sz="4" w:space="0" w:color="auto"/>
              <w:bottom w:val="single" w:sz="4" w:space="0" w:color="auto"/>
              <w:right w:val="single" w:sz="4" w:space="0" w:color="auto"/>
            </w:tcBorders>
          </w:tcPr>
          <w:p w14:paraId="7FC24365" w14:textId="77777777" w:rsidR="001F1A6F" w:rsidRPr="005436EF" w:rsidRDefault="001F1A6F" w:rsidP="00D47260">
            <w:pPr>
              <w:spacing w:line="336" w:lineRule="atLeast"/>
              <w:rPr>
                <w:rFonts w:cs="Arial"/>
                <w:color w:val="000000"/>
                <w:sz w:val="20"/>
                <w:szCs w:val="20"/>
                <w:lang w:eastAsia="en-GB"/>
              </w:rPr>
            </w:pPr>
            <w:r w:rsidRPr="005436EF">
              <w:rPr>
                <w:rFonts w:cs="Arial"/>
                <w:color w:val="000000"/>
                <w:sz w:val="20"/>
                <w:szCs w:val="20"/>
                <w:lang w:eastAsia="en-GB"/>
              </w:rPr>
              <w:t>Francis Gallacher (elected unopposed)</w:t>
            </w:r>
          </w:p>
        </w:tc>
      </w:tr>
      <w:tr w:rsidR="001F1A6F" w:rsidRPr="000B0890" w14:paraId="609E8A69" w14:textId="77777777" w:rsidTr="00D47260">
        <w:trPr>
          <w:trHeight w:val="417"/>
        </w:trPr>
        <w:tc>
          <w:tcPr>
            <w:tcW w:w="1787" w:type="dxa"/>
            <w:tcBorders>
              <w:top w:val="single" w:sz="4" w:space="0" w:color="auto"/>
              <w:left w:val="single" w:sz="4" w:space="0" w:color="auto"/>
              <w:bottom w:val="single" w:sz="4" w:space="0" w:color="auto"/>
              <w:right w:val="single" w:sz="4" w:space="0" w:color="auto"/>
            </w:tcBorders>
            <w:hideMark/>
          </w:tcPr>
          <w:p w14:paraId="57EFE944" w14:textId="77777777" w:rsidR="001F1A6F" w:rsidRPr="000B0890" w:rsidRDefault="001F1A6F" w:rsidP="00D47260">
            <w:pPr>
              <w:spacing w:line="336" w:lineRule="atLeast"/>
              <w:rPr>
                <w:rFonts w:cs="Arial"/>
                <w:color w:val="000000"/>
                <w:sz w:val="20"/>
                <w:szCs w:val="20"/>
                <w:lang w:eastAsia="en-GB"/>
              </w:rPr>
            </w:pPr>
            <w:r>
              <w:rPr>
                <w:rFonts w:cs="Arial"/>
                <w:color w:val="000000"/>
                <w:sz w:val="20"/>
                <w:szCs w:val="20"/>
                <w:lang w:eastAsia="en-GB"/>
              </w:rPr>
              <w:t xml:space="preserve">8 - </w:t>
            </w:r>
            <w:r w:rsidRPr="000B0890">
              <w:rPr>
                <w:rFonts w:cs="Arial"/>
                <w:color w:val="000000"/>
                <w:sz w:val="20"/>
                <w:szCs w:val="20"/>
                <w:lang w:eastAsia="en-GB"/>
              </w:rPr>
              <w:t>Volunteer Officer</w:t>
            </w:r>
          </w:p>
        </w:tc>
        <w:tc>
          <w:tcPr>
            <w:tcW w:w="2603" w:type="dxa"/>
            <w:tcBorders>
              <w:top w:val="single" w:sz="4" w:space="0" w:color="auto"/>
              <w:left w:val="single" w:sz="4" w:space="0" w:color="auto"/>
              <w:bottom w:val="single" w:sz="4" w:space="0" w:color="auto"/>
              <w:right w:val="single" w:sz="4" w:space="0" w:color="auto"/>
            </w:tcBorders>
          </w:tcPr>
          <w:p w14:paraId="29D4C533" w14:textId="77777777" w:rsidR="001F1A6F" w:rsidRPr="000B0890" w:rsidRDefault="001F1A6F" w:rsidP="00D47260">
            <w:pPr>
              <w:spacing w:line="336" w:lineRule="atLeast"/>
              <w:rPr>
                <w:rFonts w:cs="Arial"/>
                <w:color w:val="000000"/>
                <w:sz w:val="20"/>
                <w:szCs w:val="20"/>
                <w:lang w:eastAsia="en-GB"/>
              </w:rPr>
            </w:pPr>
            <w:r>
              <w:rPr>
                <w:rFonts w:cs="Arial"/>
                <w:color w:val="000000"/>
                <w:sz w:val="20"/>
                <w:szCs w:val="20"/>
                <w:lang w:eastAsia="en-GB"/>
              </w:rPr>
              <w:t>Jane Cavill</w:t>
            </w:r>
          </w:p>
        </w:tc>
        <w:tc>
          <w:tcPr>
            <w:tcW w:w="3260" w:type="dxa"/>
            <w:tcBorders>
              <w:top w:val="single" w:sz="4" w:space="0" w:color="auto"/>
              <w:left w:val="single" w:sz="4" w:space="0" w:color="auto"/>
              <w:bottom w:val="single" w:sz="4" w:space="0" w:color="auto"/>
              <w:right w:val="single" w:sz="4" w:space="0" w:color="auto"/>
            </w:tcBorders>
          </w:tcPr>
          <w:p w14:paraId="629DF3CA" w14:textId="77777777" w:rsidR="001F1A6F" w:rsidRPr="005436EF" w:rsidRDefault="001F1A6F" w:rsidP="00D47260">
            <w:pPr>
              <w:spacing w:line="336" w:lineRule="atLeast"/>
              <w:rPr>
                <w:rFonts w:cs="Arial"/>
                <w:color w:val="000000"/>
                <w:sz w:val="20"/>
                <w:szCs w:val="20"/>
                <w:lang w:eastAsia="en-GB"/>
              </w:rPr>
            </w:pPr>
            <w:r w:rsidRPr="005436EF">
              <w:rPr>
                <w:rFonts w:cs="Arial"/>
                <w:i/>
                <w:iCs/>
                <w:color w:val="000000"/>
                <w:sz w:val="20"/>
                <w:szCs w:val="20"/>
                <w:lang w:eastAsia="en-GB"/>
              </w:rPr>
              <w:t>Vacant</w:t>
            </w:r>
          </w:p>
        </w:tc>
      </w:tr>
      <w:tr w:rsidR="001F1A6F" w:rsidRPr="000B0890" w14:paraId="2FC0AF96" w14:textId="77777777" w:rsidTr="00D47260">
        <w:trPr>
          <w:trHeight w:val="417"/>
        </w:trPr>
        <w:tc>
          <w:tcPr>
            <w:tcW w:w="1787" w:type="dxa"/>
            <w:tcBorders>
              <w:top w:val="single" w:sz="4" w:space="0" w:color="auto"/>
              <w:left w:val="single" w:sz="4" w:space="0" w:color="auto"/>
              <w:bottom w:val="single" w:sz="4" w:space="0" w:color="auto"/>
              <w:right w:val="single" w:sz="4" w:space="0" w:color="auto"/>
            </w:tcBorders>
            <w:hideMark/>
          </w:tcPr>
          <w:p w14:paraId="3D30CBEA" w14:textId="77777777" w:rsidR="001F1A6F" w:rsidRPr="000B0890" w:rsidRDefault="001F1A6F" w:rsidP="00D47260">
            <w:pPr>
              <w:shd w:val="clear" w:color="auto" w:fill="FFFFFF"/>
              <w:spacing w:line="336" w:lineRule="atLeast"/>
              <w:rPr>
                <w:rFonts w:cs="Arial"/>
                <w:color w:val="000000"/>
                <w:sz w:val="20"/>
                <w:szCs w:val="20"/>
                <w:lang w:eastAsia="en-GB"/>
              </w:rPr>
            </w:pPr>
            <w:r>
              <w:rPr>
                <w:rFonts w:cs="Arial"/>
                <w:color w:val="000000"/>
                <w:sz w:val="20"/>
                <w:szCs w:val="20"/>
                <w:lang w:eastAsia="en-GB"/>
              </w:rPr>
              <w:t xml:space="preserve">9 - </w:t>
            </w:r>
            <w:r w:rsidRPr="000B0890">
              <w:rPr>
                <w:rFonts w:cs="Arial"/>
                <w:color w:val="000000"/>
                <w:sz w:val="20"/>
                <w:szCs w:val="20"/>
                <w:lang w:eastAsia="en-GB"/>
              </w:rPr>
              <w:t>Social secretary</w:t>
            </w:r>
          </w:p>
        </w:tc>
        <w:tc>
          <w:tcPr>
            <w:tcW w:w="2603" w:type="dxa"/>
            <w:tcBorders>
              <w:top w:val="single" w:sz="4" w:space="0" w:color="auto"/>
              <w:left w:val="single" w:sz="4" w:space="0" w:color="auto"/>
              <w:bottom w:val="single" w:sz="4" w:space="0" w:color="auto"/>
              <w:right w:val="single" w:sz="4" w:space="0" w:color="auto"/>
            </w:tcBorders>
          </w:tcPr>
          <w:p w14:paraId="140BADD2" w14:textId="77777777" w:rsidR="001F1A6F" w:rsidRDefault="001F1A6F" w:rsidP="00D47260">
            <w:pPr>
              <w:spacing w:line="336" w:lineRule="atLeast"/>
              <w:rPr>
                <w:rFonts w:cs="Arial"/>
                <w:color w:val="000000"/>
                <w:sz w:val="20"/>
                <w:szCs w:val="20"/>
                <w:lang w:eastAsia="en-GB"/>
              </w:rPr>
            </w:pPr>
            <w:r>
              <w:rPr>
                <w:rFonts w:cs="Arial"/>
                <w:color w:val="000000"/>
                <w:sz w:val="20"/>
                <w:szCs w:val="20"/>
                <w:lang w:eastAsia="en-GB"/>
              </w:rPr>
              <w:t>Faye Bennett</w:t>
            </w:r>
          </w:p>
          <w:p w14:paraId="1F1814A7" w14:textId="77777777" w:rsidR="001F1A6F" w:rsidRPr="009054A3" w:rsidRDefault="001F1A6F" w:rsidP="00D47260">
            <w:pPr>
              <w:spacing w:line="336" w:lineRule="atLeast"/>
              <w:rPr>
                <w:rFonts w:cs="Arial"/>
                <w:i/>
                <w:color w:val="000000"/>
                <w:sz w:val="20"/>
                <w:szCs w:val="20"/>
                <w:lang w:eastAsia="en-GB"/>
              </w:rPr>
            </w:pPr>
          </w:p>
        </w:tc>
        <w:tc>
          <w:tcPr>
            <w:tcW w:w="3260" w:type="dxa"/>
            <w:tcBorders>
              <w:top w:val="single" w:sz="4" w:space="0" w:color="auto"/>
              <w:left w:val="single" w:sz="4" w:space="0" w:color="auto"/>
              <w:bottom w:val="single" w:sz="4" w:space="0" w:color="auto"/>
              <w:right w:val="single" w:sz="4" w:space="0" w:color="auto"/>
            </w:tcBorders>
          </w:tcPr>
          <w:p w14:paraId="79DD0974" w14:textId="77777777" w:rsidR="001F1A6F" w:rsidRPr="005436EF" w:rsidRDefault="001F1A6F" w:rsidP="00D47260">
            <w:pPr>
              <w:spacing w:line="336" w:lineRule="atLeast"/>
              <w:rPr>
                <w:rFonts w:cs="Arial"/>
                <w:color w:val="000000"/>
                <w:sz w:val="20"/>
                <w:szCs w:val="20"/>
                <w:lang w:eastAsia="en-GB"/>
              </w:rPr>
            </w:pPr>
            <w:r w:rsidRPr="005436EF">
              <w:rPr>
                <w:rFonts w:cs="Arial"/>
                <w:i/>
                <w:iCs/>
                <w:color w:val="000000"/>
                <w:sz w:val="20"/>
                <w:szCs w:val="20"/>
                <w:lang w:eastAsia="en-GB"/>
              </w:rPr>
              <w:t>Vacant</w:t>
            </w:r>
          </w:p>
        </w:tc>
      </w:tr>
      <w:tr w:rsidR="001F1A6F" w:rsidRPr="000B0890" w14:paraId="19A3B3BD" w14:textId="77777777" w:rsidTr="00D47260">
        <w:trPr>
          <w:trHeight w:val="417"/>
        </w:trPr>
        <w:tc>
          <w:tcPr>
            <w:tcW w:w="1787" w:type="dxa"/>
            <w:tcBorders>
              <w:top w:val="single" w:sz="4" w:space="0" w:color="auto"/>
              <w:left w:val="single" w:sz="4" w:space="0" w:color="auto"/>
              <w:bottom w:val="single" w:sz="4" w:space="0" w:color="auto"/>
              <w:right w:val="single" w:sz="4" w:space="0" w:color="auto"/>
            </w:tcBorders>
            <w:hideMark/>
          </w:tcPr>
          <w:p w14:paraId="0E1CDE7E" w14:textId="77777777" w:rsidR="001F1A6F" w:rsidRPr="000B0890" w:rsidRDefault="001F1A6F" w:rsidP="00D47260">
            <w:pPr>
              <w:shd w:val="clear" w:color="auto" w:fill="FFFFFF"/>
              <w:spacing w:line="336" w:lineRule="atLeast"/>
              <w:rPr>
                <w:rFonts w:cs="Arial"/>
                <w:color w:val="000000"/>
                <w:sz w:val="20"/>
                <w:szCs w:val="20"/>
                <w:lang w:eastAsia="en-GB"/>
              </w:rPr>
            </w:pPr>
            <w:r>
              <w:rPr>
                <w:rFonts w:cs="Arial"/>
                <w:color w:val="000000"/>
                <w:sz w:val="20"/>
                <w:szCs w:val="20"/>
                <w:lang w:eastAsia="en-GB"/>
              </w:rPr>
              <w:t>10 – IT Officer</w:t>
            </w:r>
          </w:p>
        </w:tc>
        <w:tc>
          <w:tcPr>
            <w:tcW w:w="2603" w:type="dxa"/>
            <w:tcBorders>
              <w:top w:val="single" w:sz="4" w:space="0" w:color="auto"/>
              <w:left w:val="single" w:sz="4" w:space="0" w:color="auto"/>
              <w:bottom w:val="single" w:sz="4" w:space="0" w:color="auto"/>
              <w:right w:val="single" w:sz="4" w:space="0" w:color="auto"/>
            </w:tcBorders>
          </w:tcPr>
          <w:p w14:paraId="049048D1" w14:textId="77777777" w:rsidR="001F1A6F" w:rsidRDefault="001F1A6F" w:rsidP="00D47260">
            <w:pPr>
              <w:spacing w:line="336" w:lineRule="atLeast"/>
              <w:rPr>
                <w:rFonts w:cs="Arial"/>
                <w:color w:val="000000"/>
                <w:sz w:val="20"/>
                <w:szCs w:val="20"/>
                <w:lang w:eastAsia="en-GB"/>
              </w:rPr>
            </w:pPr>
            <w:r>
              <w:rPr>
                <w:rFonts w:cs="Arial"/>
                <w:color w:val="000000"/>
                <w:sz w:val="20"/>
                <w:szCs w:val="20"/>
                <w:lang w:eastAsia="en-GB"/>
              </w:rPr>
              <w:t>Jeremy Peet</w:t>
            </w:r>
          </w:p>
          <w:p w14:paraId="2E462084" w14:textId="77777777" w:rsidR="001F1A6F" w:rsidRPr="000B0890" w:rsidRDefault="001F1A6F" w:rsidP="00D47260">
            <w:pPr>
              <w:spacing w:line="336" w:lineRule="atLeast"/>
              <w:rPr>
                <w:rFonts w:cs="Arial"/>
                <w:color w:val="000000"/>
                <w:sz w:val="20"/>
                <w:szCs w:val="20"/>
                <w:lang w:eastAsia="en-GB"/>
              </w:rPr>
            </w:pPr>
          </w:p>
        </w:tc>
        <w:tc>
          <w:tcPr>
            <w:tcW w:w="3260" w:type="dxa"/>
            <w:tcBorders>
              <w:top w:val="single" w:sz="4" w:space="0" w:color="auto"/>
              <w:left w:val="single" w:sz="4" w:space="0" w:color="auto"/>
              <w:bottom w:val="single" w:sz="4" w:space="0" w:color="auto"/>
              <w:right w:val="single" w:sz="4" w:space="0" w:color="auto"/>
            </w:tcBorders>
          </w:tcPr>
          <w:p w14:paraId="535A3055" w14:textId="77777777" w:rsidR="001F1A6F" w:rsidRPr="005436EF" w:rsidRDefault="001F1A6F" w:rsidP="00D47260">
            <w:pPr>
              <w:spacing w:line="336" w:lineRule="atLeast"/>
              <w:rPr>
                <w:rFonts w:cs="Arial"/>
                <w:color w:val="000000"/>
                <w:sz w:val="20"/>
                <w:szCs w:val="20"/>
                <w:lang w:eastAsia="en-GB"/>
              </w:rPr>
            </w:pPr>
            <w:r w:rsidRPr="005436EF">
              <w:rPr>
                <w:rFonts w:cs="Arial"/>
                <w:color w:val="000000"/>
                <w:sz w:val="20"/>
                <w:szCs w:val="20"/>
                <w:lang w:eastAsia="en-GB"/>
              </w:rPr>
              <w:t>Jeremy Peet</w:t>
            </w:r>
          </w:p>
          <w:p w14:paraId="45FD188D" w14:textId="77777777" w:rsidR="001F1A6F" w:rsidRPr="005436EF" w:rsidRDefault="001F1A6F" w:rsidP="00D47260">
            <w:pPr>
              <w:spacing w:line="336" w:lineRule="atLeast"/>
              <w:rPr>
                <w:rFonts w:cs="Arial"/>
                <w:color w:val="000000"/>
                <w:sz w:val="20"/>
                <w:szCs w:val="20"/>
                <w:lang w:eastAsia="en-GB"/>
              </w:rPr>
            </w:pPr>
            <w:r w:rsidRPr="005436EF">
              <w:rPr>
                <w:rFonts w:cs="Arial"/>
                <w:color w:val="000000"/>
                <w:sz w:val="20"/>
                <w:szCs w:val="20"/>
                <w:lang w:eastAsia="en-GB"/>
              </w:rPr>
              <w:t>(elected unopposed)</w:t>
            </w:r>
          </w:p>
        </w:tc>
      </w:tr>
      <w:tr w:rsidR="001F1A6F" w:rsidRPr="000B0890" w14:paraId="342CE207" w14:textId="77777777" w:rsidTr="00D47260">
        <w:trPr>
          <w:trHeight w:val="417"/>
        </w:trPr>
        <w:tc>
          <w:tcPr>
            <w:tcW w:w="1787" w:type="dxa"/>
            <w:tcBorders>
              <w:top w:val="single" w:sz="4" w:space="0" w:color="auto"/>
              <w:left w:val="single" w:sz="4" w:space="0" w:color="auto"/>
              <w:bottom w:val="single" w:sz="4" w:space="0" w:color="auto"/>
              <w:right w:val="single" w:sz="4" w:space="0" w:color="auto"/>
            </w:tcBorders>
          </w:tcPr>
          <w:p w14:paraId="38331D52" w14:textId="77777777" w:rsidR="001F1A6F" w:rsidRPr="000B0890" w:rsidRDefault="001F1A6F" w:rsidP="00D47260">
            <w:pPr>
              <w:shd w:val="clear" w:color="auto" w:fill="FFFFFF"/>
              <w:spacing w:line="336" w:lineRule="atLeast"/>
              <w:rPr>
                <w:rFonts w:cs="Arial"/>
                <w:color w:val="000000"/>
                <w:sz w:val="20"/>
                <w:szCs w:val="20"/>
                <w:lang w:eastAsia="en-GB"/>
              </w:rPr>
            </w:pPr>
            <w:r>
              <w:rPr>
                <w:rFonts w:cs="Arial"/>
                <w:color w:val="000000"/>
                <w:sz w:val="20"/>
                <w:szCs w:val="20"/>
                <w:lang w:eastAsia="en-GB"/>
              </w:rPr>
              <w:t>11 – Women’s Officer</w:t>
            </w:r>
            <w:r w:rsidRPr="000B0890">
              <w:rPr>
                <w:rFonts w:cs="Arial"/>
                <w:color w:val="000000"/>
                <w:sz w:val="20"/>
                <w:szCs w:val="20"/>
                <w:lang w:eastAsia="en-GB"/>
              </w:rPr>
              <w:t xml:space="preserve"> </w:t>
            </w:r>
          </w:p>
        </w:tc>
        <w:tc>
          <w:tcPr>
            <w:tcW w:w="2603" w:type="dxa"/>
            <w:tcBorders>
              <w:top w:val="single" w:sz="4" w:space="0" w:color="auto"/>
              <w:left w:val="single" w:sz="4" w:space="0" w:color="auto"/>
              <w:bottom w:val="single" w:sz="4" w:space="0" w:color="auto"/>
              <w:right w:val="single" w:sz="4" w:space="0" w:color="auto"/>
            </w:tcBorders>
          </w:tcPr>
          <w:p w14:paraId="1BF8AD74" w14:textId="77777777" w:rsidR="001F1A6F" w:rsidRDefault="001F1A6F" w:rsidP="00D47260">
            <w:pPr>
              <w:spacing w:line="336" w:lineRule="atLeast"/>
              <w:rPr>
                <w:rFonts w:cs="Arial"/>
                <w:color w:val="000000"/>
                <w:sz w:val="20"/>
                <w:szCs w:val="20"/>
                <w:lang w:eastAsia="en-GB"/>
              </w:rPr>
            </w:pPr>
            <w:r>
              <w:rPr>
                <w:rFonts w:cs="Arial"/>
                <w:color w:val="000000"/>
                <w:sz w:val="20"/>
                <w:szCs w:val="20"/>
                <w:lang w:eastAsia="en-GB"/>
              </w:rPr>
              <w:t>Lesley Bodell</w:t>
            </w:r>
          </w:p>
          <w:p w14:paraId="2E230CBD" w14:textId="77777777" w:rsidR="001F1A6F" w:rsidRPr="000B0890" w:rsidRDefault="001F1A6F" w:rsidP="00D47260">
            <w:pPr>
              <w:spacing w:line="336" w:lineRule="atLeast"/>
              <w:rPr>
                <w:rFonts w:cs="Arial"/>
                <w:color w:val="000000"/>
                <w:sz w:val="20"/>
                <w:szCs w:val="20"/>
                <w:lang w:eastAsia="en-GB"/>
              </w:rPr>
            </w:pPr>
          </w:p>
        </w:tc>
        <w:tc>
          <w:tcPr>
            <w:tcW w:w="3260" w:type="dxa"/>
            <w:tcBorders>
              <w:top w:val="single" w:sz="4" w:space="0" w:color="auto"/>
              <w:left w:val="single" w:sz="4" w:space="0" w:color="auto"/>
              <w:bottom w:val="single" w:sz="4" w:space="0" w:color="auto"/>
              <w:right w:val="single" w:sz="4" w:space="0" w:color="auto"/>
            </w:tcBorders>
          </w:tcPr>
          <w:p w14:paraId="11AC8116" w14:textId="77777777" w:rsidR="001F1A6F" w:rsidRPr="005436EF" w:rsidRDefault="001F1A6F" w:rsidP="00D47260">
            <w:pPr>
              <w:spacing w:line="336" w:lineRule="atLeast"/>
              <w:rPr>
                <w:rFonts w:cs="Arial"/>
                <w:color w:val="000000"/>
                <w:sz w:val="20"/>
                <w:szCs w:val="20"/>
                <w:lang w:eastAsia="en-GB"/>
              </w:rPr>
            </w:pPr>
            <w:r w:rsidRPr="005436EF">
              <w:rPr>
                <w:rFonts w:cs="Arial"/>
                <w:color w:val="000000"/>
                <w:sz w:val="20"/>
                <w:szCs w:val="20"/>
                <w:lang w:eastAsia="en-GB"/>
              </w:rPr>
              <w:t>Ellie Cadzow</w:t>
            </w:r>
          </w:p>
          <w:p w14:paraId="21E0D4FA" w14:textId="77777777" w:rsidR="001F1A6F" w:rsidRPr="005436EF" w:rsidRDefault="001F1A6F" w:rsidP="00D47260">
            <w:pPr>
              <w:spacing w:line="336" w:lineRule="atLeast"/>
              <w:rPr>
                <w:rFonts w:cs="Arial"/>
                <w:color w:val="000000"/>
                <w:sz w:val="20"/>
                <w:szCs w:val="20"/>
                <w:lang w:eastAsia="en-GB"/>
              </w:rPr>
            </w:pPr>
            <w:r w:rsidRPr="005436EF">
              <w:rPr>
                <w:rFonts w:cs="Arial"/>
                <w:color w:val="000000"/>
                <w:sz w:val="20"/>
                <w:szCs w:val="20"/>
                <w:lang w:eastAsia="en-GB"/>
              </w:rPr>
              <w:t>Proposed by Andrew Brown and seconded by Juliette Barker</w:t>
            </w:r>
          </w:p>
          <w:p w14:paraId="49574633" w14:textId="77777777" w:rsidR="001F1A6F" w:rsidRPr="005436EF" w:rsidRDefault="001F1A6F" w:rsidP="00D47260">
            <w:pPr>
              <w:spacing w:line="336" w:lineRule="atLeast"/>
              <w:rPr>
                <w:rFonts w:cs="Arial"/>
                <w:color w:val="000000"/>
                <w:sz w:val="20"/>
                <w:szCs w:val="20"/>
                <w:lang w:eastAsia="en-GB"/>
              </w:rPr>
            </w:pPr>
            <w:r w:rsidRPr="005436EF">
              <w:rPr>
                <w:rFonts w:cs="Arial"/>
                <w:color w:val="000000"/>
                <w:sz w:val="20"/>
                <w:szCs w:val="20"/>
                <w:lang w:eastAsia="en-GB"/>
              </w:rPr>
              <w:t>(elected unopposed)</w:t>
            </w:r>
          </w:p>
        </w:tc>
      </w:tr>
      <w:tr w:rsidR="001F1A6F" w:rsidRPr="000B0890" w14:paraId="1FE8E81D" w14:textId="77777777" w:rsidTr="00D47260">
        <w:trPr>
          <w:trHeight w:val="417"/>
        </w:trPr>
        <w:tc>
          <w:tcPr>
            <w:tcW w:w="1787" w:type="dxa"/>
            <w:tcBorders>
              <w:top w:val="single" w:sz="4" w:space="0" w:color="auto"/>
              <w:left w:val="single" w:sz="4" w:space="0" w:color="auto"/>
              <w:bottom w:val="single" w:sz="4" w:space="0" w:color="auto"/>
              <w:right w:val="single" w:sz="4" w:space="0" w:color="auto"/>
            </w:tcBorders>
          </w:tcPr>
          <w:p w14:paraId="38E7F5AB" w14:textId="77777777" w:rsidR="001F1A6F" w:rsidRPr="000B0890" w:rsidRDefault="001F1A6F" w:rsidP="00D47260">
            <w:pPr>
              <w:shd w:val="clear" w:color="auto" w:fill="FFFFFF"/>
              <w:spacing w:line="336" w:lineRule="atLeast"/>
              <w:rPr>
                <w:rFonts w:cs="Arial"/>
                <w:color w:val="000000"/>
                <w:sz w:val="20"/>
                <w:szCs w:val="20"/>
                <w:lang w:eastAsia="en-GB"/>
              </w:rPr>
            </w:pPr>
            <w:r>
              <w:rPr>
                <w:rFonts w:cs="Arial"/>
                <w:color w:val="000000"/>
                <w:sz w:val="20"/>
                <w:szCs w:val="20"/>
                <w:lang w:eastAsia="en-GB"/>
              </w:rPr>
              <w:t>12 - Outreach Officer</w:t>
            </w:r>
          </w:p>
        </w:tc>
        <w:tc>
          <w:tcPr>
            <w:tcW w:w="2603" w:type="dxa"/>
            <w:tcBorders>
              <w:top w:val="single" w:sz="4" w:space="0" w:color="auto"/>
              <w:left w:val="single" w:sz="4" w:space="0" w:color="auto"/>
              <w:bottom w:val="single" w:sz="4" w:space="0" w:color="auto"/>
              <w:right w:val="single" w:sz="4" w:space="0" w:color="auto"/>
            </w:tcBorders>
          </w:tcPr>
          <w:p w14:paraId="35C873C5" w14:textId="77777777" w:rsidR="001F1A6F" w:rsidRDefault="001F1A6F" w:rsidP="00D47260">
            <w:pPr>
              <w:spacing w:line="336" w:lineRule="atLeast"/>
              <w:rPr>
                <w:rFonts w:cs="Arial"/>
                <w:color w:val="000000"/>
                <w:sz w:val="20"/>
                <w:szCs w:val="20"/>
                <w:lang w:eastAsia="en-GB"/>
              </w:rPr>
            </w:pPr>
            <w:r>
              <w:rPr>
                <w:rFonts w:cs="Arial"/>
                <w:color w:val="000000"/>
                <w:sz w:val="20"/>
                <w:szCs w:val="20"/>
                <w:lang w:eastAsia="en-GB"/>
              </w:rPr>
              <w:t>Lena Whittaker</w:t>
            </w:r>
          </w:p>
          <w:p w14:paraId="660E0D74" w14:textId="77777777" w:rsidR="001F1A6F" w:rsidRPr="000B0890" w:rsidRDefault="001F1A6F" w:rsidP="00D47260">
            <w:pPr>
              <w:spacing w:line="336" w:lineRule="atLeast"/>
              <w:rPr>
                <w:rFonts w:cs="Arial"/>
                <w:color w:val="000000"/>
                <w:sz w:val="20"/>
                <w:szCs w:val="20"/>
                <w:lang w:eastAsia="en-GB"/>
              </w:rPr>
            </w:pPr>
          </w:p>
        </w:tc>
        <w:tc>
          <w:tcPr>
            <w:tcW w:w="3260" w:type="dxa"/>
            <w:tcBorders>
              <w:top w:val="single" w:sz="4" w:space="0" w:color="auto"/>
              <w:left w:val="single" w:sz="4" w:space="0" w:color="auto"/>
              <w:bottom w:val="single" w:sz="4" w:space="0" w:color="auto"/>
              <w:right w:val="single" w:sz="4" w:space="0" w:color="auto"/>
            </w:tcBorders>
          </w:tcPr>
          <w:p w14:paraId="44270085" w14:textId="77777777" w:rsidR="001F1A6F" w:rsidRPr="005436EF" w:rsidRDefault="001F1A6F" w:rsidP="00D47260">
            <w:pPr>
              <w:spacing w:line="336" w:lineRule="atLeast"/>
              <w:rPr>
                <w:rFonts w:cs="Arial"/>
                <w:color w:val="000000"/>
                <w:sz w:val="20"/>
                <w:szCs w:val="20"/>
                <w:lang w:eastAsia="en-GB"/>
              </w:rPr>
            </w:pPr>
            <w:r w:rsidRPr="005436EF">
              <w:rPr>
                <w:rFonts w:cs="Arial"/>
                <w:color w:val="000000"/>
                <w:sz w:val="20"/>
                <w:szCs w:val="20"/>
                <w:lang w:eastAsia="en-GB"/>
              </w:rPr>
              <w:t>Lena Whittaker</w:t>
            </w:r>
          </w:p>
          <w:p w14:paraId="274BBEF1" w14:textId="77777777" w:rsidR="001F1A6F" w:rsidRPr="005436EF" w:rsidRDefault="001F1A6F" w:rsidP="00D47260">
            <w:pPr>
              <w:spacing w:line="336" w:lineRule="atLeast"/>
              <w:rPr>
                <w:rFonts w:cs="Arial"/>
                <w:color w:val="000000"/>
                <w:sz w:val="20"/>
                <w:szCs w:val="20"/>
                <w:lang w:eastAsia="en-GB"/>
              </w:rPr>
            </w:pPr>
            <w:r w:rsidRPr="005436EF">
              <w:rPr>
                <w:rFonts w:cs="Arial"/>
                <w:color w:val="000000"/>
                <w:sz w:val="20"/>
                <w:szCs w:val="20"/>
                <w:lang w:eastAsia="en-GB"/>
              </w:rPr>
              <w:t>(elected unopposed)</w:t>
            </w:r>
          </w:p>
        </w:tc>
      </w:tr>
      <w:tr w:rsidR="001F1A6F" w:rsidRPr="000B0890" w14:paraId="6163DB25" w14:textId="77777777" w:rsidTr="00D47260">
        <w:trPr>
          <w:trHeight w:val="417"/>
        </w:trPr>
        <w:tc>
          <w:tcPr>
            <w:tcW w:w="1787" w:type="dxa"/>
            <w:tcBorders>
              <w:top w:val="single" w:sz="4" w:space="0" w:color="auto"/>
              <w:left w:val="single" w:sz="4" w:space="0" w:color="auto"/>
              <w:bottom w:val="single" w:sz="4" w:space="0" w:color="auto"/>
              <w:right w:val="single" w:sz="4" w:space="0" w:color="auto"/>
            </w:tcBorders>
          </w:tcPr>
          <w:p w14:paraId="451D5BBB" w14:textId="77777777" w:rsidR="001F1A6F" w:rsidRDefault="001F1A6F" w:rsidP="00D47260">
            <w:pPr>
              <w:shd w:val="clear" w:color="auto" w:fill="FFFFFF"/>
              <w:spacing w:line="336" w:lineRule="atLeast"/>
              <w:rPr>
                <w:rFonts w:cs="Arial"/>
                <w:color w:val="000000"/>
                <w:sz w:val="20"/>
                <w:szCs w:val="20"/>
                <w:lang w:eastAsia="en-GB"/>
              </w:rPr>
            </w:pPr>
            <w:r w:rsidRPr="000B0890">
              <w:rPr>
                <w:rFonts w:cs="Arial"/>
                <w:color w:val="000000"/>
                <w:sz w:val="20"/>
                <w:szCs w:val="20"/>
                <w:lang w:eastAsia="en-GB"/>
              </w:rPr>
              <w:t>Ordinary Member</w:t>
            </w:r>
            <w:r>
              <w:rPr>
                <w:rFonts w:cs="Arial"/>
                <w:color w:val="000000"/>
                <w:sz w:val="20"/>
                <w:szCs w:val="20"/>
                <w:lang w:eastAsia="en-GB"/>
              </w:rPr>
              <w:t>s</w:t>
            </w:r>
          </w:p>
          <w:p w14:paraId="1254DB72" w14:textId="77777777" w:rsidR="001F1A6F" w:rsidRPr="000B0890" w:rsidRDefault="001F1A6F" w:rsidP="00D47260">
            <w:pPr>
              <w:shd w:val="clear" w:color="auto" w:fill="FFFFFF"/>
              <w:spacing w:line="336" w:lineRule="atLeast"/>
              <w:rPr>
                <w:rFonts w:cs="Arial"/>
                <w:color w:val="000000"/>
                <w:sz w:val="20"/>
                <w:szCs w:val="20"/>
                <w:lang w:eastAsia="en-GB"/>
              </w:rPr>
            </w:pPr>
          </w:p>
        </w:tc>
        <w:tc>
          <w:tcPr>
            <w:tcW w:w="2603" w:type="dxa"/>
            <w:tcBorders>
              <w:top w:val="single" w:sz="4" w:space="0" w:color="auto"/>
              <w:left w:val="single" w:sz="4" w:space="0" w:color="auto"/>
              <w:bottom w:val="single" w:sz="4" w:space="0" w:color="auto"/>
              <w:right w:val="single" w:sz="4" w:space="0" w:color="auto"/>
            </w:tcBorders>
          </w:tcPr>
          <w:p w14:paraId="5C7354F7" w14:textId="77777777" w:rsidR="001F1A6F" w:rsidRDefault="001F1A6F" w:rsidP="00D47260">
            <w:pPr>
              <w:spacing w:line="336" w:lineRule="atLeast"/>
              <w:rPr>
                <w:rFonts w:cs="Arial"/>
                <w:color w:val="000000"/>
                <w:sz w:val="20"/>
                <w:szCs w:val="20"/>
                <w:lang w:eastAsia="en-GB"/>
              </w:rPr>
            </w:pPr>
            <w:r>
              <w:rPr>
                <w:rFonts w:cs="Arial"/>
                <w:color w:val="000000"/>
                <w:sz w:val="20"/>
                <w:szCs w:val="20"/>
                <w:lang w:eastAsia="en-GB"/>
              </w:rPr>
              <w:lastRenderedPageBreak/>
              <w:t>Peter Waghorn</w:t>
            </w:r>
          </w:p>
          <w:p w14:paraId="4F8F7C8B" w14:textId="77777777" w:rsidR="001F1A6F" w:rsidRPr="000B0890" w:rsidRDefault="001F1A6F" w:rsidP="00D47260">
            <w:pPr>
              <w:spacing w:line="336" w:lineRule="atLeast"/>
              <w:rPr>
                <w:rFonts w:cs="Arial"/>
                <w:color w:val="000000"/>
                <w:sz w:val="20"/>
                <w:szCs w:val="20"/>
                <w:lang w:eastAsia="en-GB"/>
              </w:rPr>
            </w:pPr>
          </w:p>
        </w:tc>
        <w:tc>
          <w:tcPr>
            <w:tcW w:w="3260" w:type="dxa"/>
            <w:tcBorders>
              <w:top w:val="single" w:sz="4" w:space="0" w:color="auto"/>
              <w:left w:val="single" w:sz="4" w:space="0" w:color="auto"/>
              <w:bottom w:val="single" w:sz="4" w:space="0" w:color="auto"/>
              <w:right w:val="single" w:sz="4" w:space="0" w:color="auto"/>
            </w:tcBorders>
          </w:tcPr>
          <w:p w14:paraId="4EA9C127" w14:textId="77777777" w:rsidR="001F1A6F" w:rsidRPr="005436EF" w:rsidRDefault="001F1A6F" w:rsidP="00D47260">
            <w:pPr>
              <w:spacing w:line="336" w:lineRule="atLeast"/>
              <w:rPr>
                <w:rFonts w:cs="Arial"/>
                <w:color w:val="000000"/>
                <w:sz w:val="20"/>
                <w:szCs w:val="20"/>
                <w:lang w:eastAsia="en-GB"/>
              </w:rPr>
            </w:pPr>
            <w:r w:rsidRPr="005436EF">
              <w:rPr>
                <w:rFonts w:cs="Arial"/>
                <w:i/>
                <w:iCs/>
                <w:color w:val="000000"/>
                <w:sz w:val="20"/>
                <w:szCs w:val="20"/>
                <w:lang w:eastAsia="en-GB"/>
              </w:rPr>
              <w:t>Vacant</w:t>
            </w:r>
          </w:p>
        </w:tc>
      </w:tr>
      <w:bookmarkEnd w:id="3"/>
    </w:tbl>
    <w:p w14:paraId="47974FA6" w14:textId="77777777" w:rsidR="008F1235" w:rsidRDefault="008F1235" w:rsidP="00326672">
      <w:pPr>
        <w:ind w:left="720"/>
        <w:rPr>
          <w:sz w:val="20"/>
        </w:rPr>
      </w:pPr>
    </w:p>
    <w:p w14:paraId="12D75D43" w14:textId="107324AF" w:rsidR="00326672" w:rsidRDefault="00142600" w:rsidP="00A73BC1">
      <w:pPr>
        <w:ind w:left="720"/>
        <w:rPr>
          <w:sz w:val="20"/>
        </w:rPr>
      </w:pPr>
      <w:r>
        <w:rPr>
          <w:sz w:val="20"/>
        </w:rPr>
        <w:t xml:space="preserve">Going forward </w:t>
      </w:r>
      <w:r w:rsidR="001F1A6F">
        <w:rPr>
          <w:sz w:val="20"/>
        </w:rPr>
        <w:t>8 person</w:t>
      </w:r>
      <w:r>
        <w:rPr>
          <w:sz w:val="20"/>
        </w:rPr>
        <w:t xml:space="preserve">s will sit </w:t>
      </w:r>
      <w:r w:rsidR="001F1A6F">
        <w:rPr>
          <w:sz w:val="20"/>
        </w:rPr>
        <w:t xml:space="preserve">on the </w:t>
      </w:r>
      <w:r w:rsidR="007D3E07">
        <w:rPr>
          <w:sz w:val="20"/>
        </w:rPr>
        <w:t xml:space="preserve">Committee </w:t>
      </w:r>
      <w:r w:rsidR="001F1A6F">
        <w:rPr>
          <w:sz w:val="20"/>
        </w:rPr>
        <w:t>whereas we have a m</w:t>
      </w:r>
      <w:r w:rsidR="007D3E07">
        <w:rPr>
          <w:sz w:val="20"/>
        </w:rPr>
        <w:t>aximum of 12</w:t>
      </w:r>
      <w:r w:rsidR="001F1A6F">
        <w:rPr>
          <w:sz w:val="20"/>
        </w:rPr>
        <w:t>. We will seek to co-opt further willing volunteers from the membership to the Committee.</w:t>
      </w:r>
    </w:p>
    <w:p w14:paraId="1129311C" w14:textId="7BB4EC32" w:rsidR="001F1A6F" w:rsidRDefault="001F1A6F" w:rsidP="00A73BC1">
      <w:pPr>
        <w:ind w:left="720"/>
        <w:rPr>
          <w:sz w:val="20"/>
        </w:rPr>
      </w:pPr>
      <w:r>
        <w:rPr>
          <w:sz w:val="20"/>
        </w:rPr>
        <w:t xml:space="preserve">Thanks were offered to </w:t>
      </w:r>
      <w:r w:rsidR="00FC2D56">
        <w:rPr>
          <w:sz w:val="20"/>
        </w:rPr>
        <w:t>outgoing</w:t>
      </w:r>
      <w:r>
        <w:rPr>
          <w:sz w:val="20"/>
        </w:rPr>
        <w:t xml:space="preserve"> members of the Committee: Rachael Coleman, Faye Bennett, Tom Pruett, Jane Cavill and Lesley Bodell. Fin</w:t>
      </w:r>
      <w:r w:rsidR="00CC160C">
        <w:rPr>
          <w:sz w:val="20"/>
        </w:rPr>
        <w:t>n</w:t>
      </w:r>
      <w:r>
        <w:rPr>
          <w:sz w:val="20"/>
        </w:rPr>
        <w:t xml:space="preserve"> Clawson was present at the meeting and was  welcomed to the Committee. Ellie Cadzow was not present but had indicated </w:t>
      </w:r>
      <w:r w:rsidR="00FC2D56">
        <w:rPr>
          <w:sz w:val="20"/>
        </w:rPr>
        <w:t>willingness</w:t>
      </w:r>
      <w:r>
        <w:rPr>
          <w:sz w:val="20"/>
        </w:rPr>
        <w:t xml:space="preserve"> to stand for the </w:t>
      </w:r>
      <w:r w:rsidR="00FC2D56">
        <w:rPr>
          <w:sz w:val="20"/>
        </w:rPr>
        <w:t>role</w:t>
      </w:r>
      <w:r>
        <w:rPr>
          <w:sz w:val="20"/>
        </w:rPr>
        <w:t xml:space="preserve"> of Women’s off</w:t>
      </w:r>
      <w:r w:rsidR="00CC160C">
        <w:rPr>
          <w:sz w:val="20"/>
        </w:rPr>
        <w:t>i</w:t>
      </w:r>
      <w:r>
        <w:rPr>
          <w:sz w:val="20"/>
        </w:rPr>
        <w:t>cer in advance of the meeting</w:t>
      </w:r>
      <w:r w:rsidR="00CC160C">
        <w:rPr>
          <w:sz w:val="20"/>
        </w:rPr>
        <w:t>.</w:t>
      </w:r>
    </w:p>
    <w:p w14:paraId="6B219187" w14:textId="77777777" w:rsidR="00391C23" w:rsidRDefault="00391C23" w:rsidP="00235DD3">
      <w:pPr>
        <w:rPr>
          <w:sz w:val="20"/>
        </w:rPr>
      </w:pPr>
    </w:p>
    <w:p w14:paraId="01D8DF1C" w14:textId="0C994F03" w:rsidR="005B13C5" w:rsidRDefault="001F1A6F" w:rsidP="00326672">
      <w:pPr>
        <w:numPr>
          <w:ilvl w:val="0"/>
          <w:numId w:val="6"/>
        </w:numPr>
        <w:rPr>
          <w:sz w:val="20"/>
        </w:rPr>
      </w:pPr>
      <w:r>
        <w:rPr>
          <w:sz w:val="20"/>
        </w:rPr>
        <w:t>How</w:t>
      </w:r>
      <w:r w:rsidR="00FC2D56">
        <w:rPr>
          <w:sz w:val="20"/>
        </w:rPr>
        <w:t>ar</w:t>
      </w:r>
      <w:r>
        <w:rPr>
          <w:sz w:val="20"/>
        </w:rPr>
        <w:t>d Ashmore was</w:t>
      </w:r>
      <w:r w:rsidR="005B13C5">
        <w:rPr>
          <w:sz w:val="20"/>
        </w:rPr>
        <w:t xml:space="preserve"> appoint</w:t>
      </w:r>
      <w:r>
        <w:rPr>
          <w:sz w:val="20"/>
        </w:rPr>
        <w:t>ed</w:t>
      </w:r>
      <w:r w:rsidR="005B13C5">
        <w:rPr>
          <w:sz w:val="20"/>
        </w:rPr>
        <w:t xml:space="preserve"> </w:t>
      </w:r>
      <w:r>
        <w:rPr>
          <w:sz w:val="20"/>
        </w:rPr>
        <w:t>to</w:t>
      </w:r>
      <w:r w:rsidR="005B13C5">
        <w:rPr>
          <w:sz w:val="20"/>
        </w:rPr>
        <w:t xml:space="preserve"> inspect and verify the annual accounts</w:t>
      </w:r>
      <w:r w:rsidR="008858DB">
        <w:rPr>
          <w:sz w:val="20"/>
        </w:rPr>
        <w:t>.</w:t>
      </w:r>
    </w:p>
    <w:p w14:paraId="77F3DA68" w14:textId="77777777" w:rsidR="005B13C5" w:rsidRDefault="005B13C5">
      <w:pPr>
        <w:ind w:left="360" w:firstLine="360"/>
        <w:rPr>
          <w:sz w:val="20"/>
        </w:rPr>
      </w:pPr>
    </w:p>
    <w:p w14:paraId="610ED28D" w14:textId="3806411A" w:rsidR="005B13C5" w:rsidRDefault="005B13C5" w:rsidP="00326672">
      <w:pPr>
        <w:numPr>
          <w:ilvl w:val="0"/>
          <w:numId w:val="6"/>
        </w:numPr>
        <w:rPr>
          <w:sz w:val="20"/>
        </w:rPr>
      </w:pPr>
      <w:r>
        <w:rPr>
          <w:sz w:val="20"/>
        </w:rPr>
        <w:t>Any other business</w:t>
      </w:r>
    </w:p>
    <w:p w14:paraId="4542D775" w14:textId="77777777" w:rsidR="001F1A6F" w:rsidRDefault="001F1A6F" w:rsidP="001F1A6F">
      <w:pPr>
        <w:pStyle w:val="ListParagraph"/>
        <w:rPr>
          <w:sz w:val="20"/>
        </w:rPr>
      </w:pPr>
    </w:p>
    <w:p w14:paraId="0EAF095C" w14:textId="16987068" w:rsidR="00C12C93" w:rsidRDefault="001F1A6F" w:rsidP="001F1A6F">
      <w:pPr>
        <w:rPr>
          <w:sz w:val="20"/>
        </w:rPr>
      </w:pPr>
      <w:r>
        <w:rPr>
          <w:sz w:val="20"/>
        </w:rPr>
        <w:t xml:space="preserve">The meeting confirmed </w:t>
      </w:r>
      <w:r w:rsidR="00C12C93">
        <w:rPr>
          <w:sz w:val="20"/>
        </w:rPr>
        <w:t xml:space="preserve">the Committee’s decision </w:t>
      </w:r>
      <w:r>
        <w:rPr>
          <w:sz w:val="20"/>
        </w:rPr>
        <w:t xml:space="preserve">grant of Life </w:t>
      </w:r>
      <w:r w:rsidR="00FC2D56">
        <w:rPr>
          <w:sz w:val="20"/>
        </w:rPr>
        <w:t>Membership</w:t>
      </w:r>
      <w:r>
        <w:rPr>
          <w:sz w:val="20"/>
        </w:rPr>
        <w:t xml:space="preserve"> to Peter Bonfield</w:t>
      </w:r>
      <w:r w:rsidR="00CC160C">
        <w:rPr>
          <w:sz w:val="20"/>
        </w:rPr>
        <w:t xml:space="preserve"> OBE</w:t>
      </w:r>
      <w:r w:rsidR="00C12C93">
        <w:rPr>
          <w:sz w:val="20"/>
        </w:rPr>
        <w:t xml:space="preserve"> on the </w:t>
      </w:r>
      <w:r w:rsidR="00142600">
        <w:rPr>
          <w:sz w:val="20"/>
        </w:rPr>
        <w:t>occasion</w:t>
      </w:r>
      <w:r w:rsidR="00C12C93">
        <w:rPr>
          <w:sz w:val="20"/>
        </w:rPr>
        <w:t xml:space="preserve"> of his 60</w:t>
      </w:r>
      <w:r w:rsidR="00C12C93" w:rsidRPr="00C12C93">
        <w:rPr>
          <w:sz w:val="20"/>
          <w:vertAlign w:val="superscript"/>
        </w:rPr>
        <w:t>th</w:t>
      </w:r>
      <w:r w:rsidR="00C12C93">
        <w:rPr>
          <w:sz w:val="20"/>
        </w:rPr>
        <w:t xml:space="preserve"> Birthday</w:t>
      </w:r>
      <w:r>
        <w:rPr>
          <w:sz w:val="20"/>
        </w:rPr>
        <w:t>.</w:t>
      </w:r>
    </w:p>
    <w:p w14:paraId="5C51AED1" w14:textId="77777777" w:rsidR="00C12C93" w:rsidRDefault="00C12C93" w:rsidP="001F1A6F">
      <w:pPr>
        <w:rPr>
          <w:sz w:val="20"/>
        </w:rPr>
      </w:pPr>
    </w:p>
    <w:p w14:paraId="62FC4CEC" w14:textId="7794204A" w:rsidR="001F1A6F" w:rsidRDefault="00C12C93" w:rsidP="001F1A6F">
      <w:pPr>
        <w:rPr>
          <w:sz w:val="20"/>
        </w:rPr>
      </w:pPr>
      <w:r>
        <w:rPr>
          <w:sz w:val="20"/>
        </w:rPr>
        <w:t xml:space="preserve">There was a discussion of the newly-introduced (and increased) Parking Charges at GSP. Welwyn Wheelers continue to provide GLL with some volunteer’s registration numbers </w:t>
      </w:r>
      <w:r w:rsidR="00FC2D56">
        <w:rPr>
          <w:sz w:val="20"/>
        </w:rPr>
        <w:t>exempting</w:t>
      </w:r>
      <w:r>
        <w:rPr>
          <w:sz w:val="20"/>
        </w:rPr>
        <w:t xml:space="preserve"> them from Parking charges but that scheme cannot be expanded to cover all club members. Alternative possible solutions have been discussed with GLL, though these discussions have not yet reached an agreed solution. One possibility proposed is for GLL to offer Welwyn Wh.s club members a membership package for GSP at </w:t>
      </w:r>
      <w:r w:rsidR="00FC2D56">
        <w:rPr>
          <w:sz w:val="20"/>
        </w:rPr>
        <w:t>discounted</w:t>
      </w:r>
      <w:r>
        <w:rPr>
          <w:sz w:val="20"/>
        </w:rPr>
        <w:t xml:space="preserve"> (corporate) rates, with parking included in that package (a reg# would be provided to GLL which would then be exempted in the ANPR system). This has the potential challenges that GLL seek a guaranteed minimum number of members to take up this offer (12) which we </w:t>
      </w:r>
      <w:r w:rsidR="00FC2D56">
        <w:rPr>
          <w:sz w:val="20"/>
        </w:rPr>
        <w:t>may</w:t>
      </w:r>
      <w:r>
        <w:rPr>
          <w:sz w:val="20"/>
        </w:rPr>
        <w:t xml:space="preserve"> not be able to guarantee – though this soluti</w:t>
      </w:r>
      <w:r w:rsidR="00341421">
        <w:rPr>
          <w:sz w:val="20"/>
        </w:rPr>
        <w:t>on</w:t>
      </w:r>
      <w:r>
        <w:rPr>
          <w:sz w:val="20"/>
        </w:rPr>
        <w:t xml:space="preserve"> could be cost-effective for a </w:t>
      </w:r>
      <w:r w:rsidR="00CC160C">
        <w:rPr>
          <w:sz w:val="20"/>
        </w:rPr>
        <w:t>family</w:t>
      </w:r>
      <w:r>
        <w:rPr>
          <w:sz w:val="20"/>
        </w:rPr>
        <w:t xml:space="preserve"> with </w:t>
      </w:r>
      <w:r w:rsidR="00CC160C">
        <w:rPr>
          <w:sz w:val="20"/>
        </w:rPr>
        <w:t>children</w:t>
      </w:r>
      <w:r w:rsidR="00341421">
        <w:rPr>
          <w:sz w:val="20"/>
        </w:rPr>
        <w:t xml:space="preserve"> or individuals who participate in 3-4 or more training sessions per </w:t>
      </w:r>
      <w:r w:rsidR="00FC2D56">
        <w:rPr>
          <w:sz w:val="20"/>
        </w:rPr>
        <w:t>week.</w:t>
      </w:r>
      <w:r w:rsidR="00CC160C">
        <w:rPr>
          <w:sz w:val="20"/>
        </w:rPr>
        <w:t xml:space="preserve"> Secondly, the club would be expected to prove membership of each applicat to the (GLL) corporate member scheme, which would be cumbersome and timeconsuming for the Mem Sec on an ongonig basis.</w:t>
      </w:r>
      <w:r w:rsidR="00FC2D56">
        <w:rPr>
          <w:sz w:val="20"/>
        </w:rPr>
        <w:t xml:space="preserve"> To</w:t>
      </w:r>
      <w:r w:rsidR="00341421">
        <w:rPr>
          <w:sz w:val="20"/>
        </w:rPr>
        <w:t xml:space="preserve"> avoid extra administrative burden for the Membership Secretary, this could </w:t>
      </w:r>
      <w:r w:rsidR="00CC160C">
        <w:rPr>
          <w:sz w:val="20"/>
        </w:rPr>
        <w:t xml:space="preserve">perhaps </w:t>
      </w:r>
      <w:r w:rsidR="00341421">
        <w:rPr>
          <w:sz w:val="20"/>
        </w:rPr>
        <w:t>be run as a once-a-year opportunity to join GSP via the discounted rates.</w:t>
      </w:r>
    </w:p>
    <w:p w14:paraId="2EB6840C" w14:textId="15AD17A0" w:rsidR="00341421" w:rsidRDefault="00341421" w:rsidP="001F1A6F">
      <w:pPr>
        <w:rPr>
          <w:sz w:val="20"/>
        </w:rPr>
      </w:pPr>
      <w:r>
        <w:rPr>
          <w:sz w:val="20"/>
        </w:rPr>
        <w:t>The alternative would be to not involve the club in Parking charge discussions and regard as a fai</w:t>
      </w:r>
      <w:r w:rsidR="00CC160C">
        <w:rPr>
          <w:sz w:val="20"/>
        </w:rPr>
        <w:t>t</w:t>
      </w:r>
      <w:r>
        <w:rPr>
          <w:sz w:val="20"/>
        </w:rPr>
        <w:t xml:space="preserve"> </w:t>
      </w:r>
      <w:r w:rsidR="00FC2D56">
        <w:rPr>
          <w:sz w:val="20"/>
        </w:rPr>
        <w:t>accompli</w:t>
      </w:r>
      <w:r>
        <w:rPr>
          <w:sz w:val="20"/>
        </w:rPr>
        <w:t>. The new charges have only been in effect for a few weeks and their net impact on footfall and income for GLL from the Park is not yet confirmed.</w:t>
      </w:r>
    </w:p>
    <w:p w14:paraId="0CEDE032" w14:textId="1CBE8A99" w:rsidR="00EB79D8" w:rsidRDefault="00EB79D8" w:rsidP="001F1A6F">
      <w:pPr>
        <w:rPr>
          <w:sz w:val="20"/>
        </w:rPr>
      </w:pPr>
    </w:p>
    <w:p w14:paraId="55E6C686" w14:textId="25F57402" w:rsidR="00EB79D8" w:rsidRPr="00585467" w:rsidRDefault="00EB79D8" w:rsidP="00EB79D8">
      <w:pPr>
        <w:rPr>
          <w:rFonts w:ascii="Times New Roman" w:hAnsi="Times New Roman"/>
          <w:u w:val="single"/>
        </w:rPr>
      </w:pPr>
      <w:r>
        <w:rPr>
          <w:rFonts w:ascii="Times New Roman" w:hAnsi="Times New Roman"/>
          <w:u w:val="single"/>
        </w:rPr>
        <w:br w:type="page"/>
      </w:r>
      <w:r w:rsidRPr="00585467">
        <w:rPr>
          <w:rFonts w:ascii="Times New Roman" w:hAnsi="Times New Roman"/>
          <w:u w:val="single"/>
        </w:rPr>
        <w:lastRenderedPageBreak/>
        <w:t>Chair’s Report 2023</w:t>
      </w:r>
    </w:p>
    <w:p w14:paraId="115ADD92" w14:textId="77777777" w:rsidR="00EB79D8" w:rsidRPr="00585467" w:rsidRDefault="00EB79D8" w:rsidP="00EB79D8">
      <w:pPr>
        <w:rPr>
          <w:rFonts w:ascii="Times New Roman" w:hAnsi="Times New Roman"/>
        </w:rPr>
      </w:pPr>
      <w:r w:rsidRPr="00585467">
        <w:rPr>
          <w:rFonts w:ascii="Times New Roman" w:hAnsi="Times New Roman"/>
          <w:b/>
          <w:bCs/>
        </w:rPr>
        <w:t>Introduction</w:t>
      </w:r>
      <w:r w:rsidRPr="00585467">
        <w:rPr>
          <w:rFonts w:ascii="Times New Roman" w:hAnsi="Times New Roman"/>
        </w:rPr>
        <w:t xml:space="preserve"> - Welcome to the 2023 AGM of Welwyn Wheelers CC. For the first time in several years we are in-person (here at Doctor’s Tonic Pub function room). Thanks for showing your support with your attendance, and my usual reminder that for those sections of the AGM which involve voting, only members are eligible to vote – in other words, you need to have already paid your membership dues.</w:t>
      </w:r>
    </w:p>
    <w:p w14:paraId="65F2EA2D" w14:textId="77777777" w:rsidR="00EB79D8" w:rsidRPr="00585467" w:rsidRDefault="00EB79D8" w:rsidP="00EB79D8">
      <w:pPr>
        <w:rPr>
          <w:rFonts w:ascii="Times New Roman" w:hAnsi="Times New Roman"/>
        </w:rPr>
      </w:pPr>
      <w:r w:rsidRPr="00585467">
        <w:rPr>
          <w:rFonts w:ascii="Times New Roman" w:hAnsi="Times New Roman"/>
        </w:rPr>
        <w:t>In the last year, 2022, we were fully back to “normal” cycling activity having been somewhat disrupted still in 2021 post-pandemic. In racing, our Youth members continue to succeed, and I will as usual hand over to FG to cover the competitive achievements our club riders in his update, alongside the Coaching. Suffice to say</w:t>
      </w:r>
      <w:r>
        <w:rPr>
          <w:rFonts w:ascii="Times New Roman" w:hAnsi="Times New Roman"/>
        </w:rPr>
        <w:t>,</w:t>
      </w:r>
      <w:r w:rsidRPr="00585467">
        <w:rPr>
          <w:rFonts w:ascii="Times New Roman" w:hAnsi="Times New Roman"/>
        </w:rPr>
        <w:t xml:space="preserve"> I’m very proud as always to bask in the reflected glory of our WW riders.</w:t>
      </w:r>
    </w:p>
    <w:p w14:paraId="330EACC5" w14:textId="77777777" w:rsidR="00EB79D8" w:rsidRPr="00585467" w:rsidRDefault="00EB79D8" w:rsidP="00EB79D8">
      <w:pPr>
        <w:rPr>
          <w:rFonts w:ascii="Times New Roman" w:hAnsi="Times New Roman"/>
          <w:color w:val="FF0000"/>
        </w:rPr>
      </w:pPr>
      <w:r w:rsidRPr="00585467">
        <w:rPr>
          <w:rFonts w:ascii="Times New Roman" w:hAnsi="Times New Roman"/>
          <w:b/>
          <w:bCs/>
        </w:rPr>
        <w:t>Committee</w:t>
      </w:r>
      <w:r w:rsidRPr="00585467">
        <w:rPr>
          <w:rFonts w:ascii="Times New Roman" w:hAnsi="Times New Roman"/>
        </w:rPr>
        <w:t xml:space="preserve"> – As a Committee we returned to in-person meetings in 2022, generally using the Gosling CafeBar (not ideal but free). We still had some meetings remotely, via Teams, and we also tried mixed in-person/remote meetings (when some people were for whatever reason available but not able to be present in person) – the latter proved challenging! I count 7 meetings since the last AGM – each 90 mins, in case anyone wants to consider volunteering</w:t>
      </w:r>
      <w:r w:rsidRPr="00585467">
        <w:rPr>
          <w:rFonts w:ascii="Times New Roman" w:hAnsi="Times New Roman"/>
          <w:color w:val="FF0000"/>
        </w:rPr>
        <w:t>.</w:t>
      </w:r>
    </w:p>
    <w:p w14:paraId="5506D509" w14:textId="77777777" w:rsidR="00EB79D8" w:rsidRPr="00585467" w:rsidRDefault="00EB79D8" w:rsidP="00EB79D8">
      <w:pPr>
        <w:rPr>
          <w:rFonts w:ascii="Times New Roman" w:hAnsi="Times New Roman"/>
        </w:rPr>
      </w:pPr>
      <w:r w:rsidRPr="00585467">
        <w:rPr>
          <w:rFonts w:ascii="Times New Roman" w:hAnsi="Times New Roman"/>
        </w:rPr>
        <w:t xml:space="preserve">At the time of the last AGM we had no nominees for the role of Membership Secretary, which is an important job. I am glad to report that during the year we found a volunteer in Jo Nuttall, who was co-opted and took this work on with support from Annalise </w:t>
      </w:r>
      <w:r>
        <w:rPr>
          <w:rFonts w:ascii="Times New Roman" w:hAnsi="Times New Roman"/>
        </w:rPr>
        <w:t>in the</w:t>
      </w:r>
      <w:r w:rsidRPr="00585467">
        <w:rPr>
          <w:rFonts w:ascii="Times New Roman" w:hAnsi="Times New Roman"/>
        </w:rPr>
        <w:t xml:space="preserve"> hand-over. At this AGM we have several</w:t>
      </w:r>
      <w:r w:rsidRPr="00585467">
        <w:rPr>
          <w:rFonts w:ascii="Times New Roman" w:hAnsi="Times New Roman"/>
          <w:color w:val="FF0000"/>
        </w:rPr>
        <w:t xml:space="preserve"> </w:t>
      </w:r>
      <w:r w:rsidRPr="00585467">
        <w:rPr>
          <w:rFonts w:ascii="Times New Roman" w:hAnsi="Times New Roman"/>
        </w:rPr>
        <w:t>Committee members standing down: Rachael Coleman, Treasurer, Faye Bennett, Social Secretary</w:t>
      </w:r>
      <w:r>
        <w:rPr>
          <w:rFonts w:ascii="Times New Roman" w:hAnsi="Times New Roman"/>
        </w:rPr>
        <w:t>,</w:t>
      </w:r>
      <w:r w:rsidRPr="00585467">
        <w:rPr>
          <w:rFonts w:ascii="Times New Roman" w:hAnsi="Times New Roman"/>
        </w:rPr>
        <w:t xml:space="preserve"> Jane Cavill, Volunteer Coordinator</w:t>
      </w:r>
      <w:r>
        <w:rPr>
          <w:rFonts w:ascii="Times New Roman" w:hAnsi="Times New Roman"/>
        </w:rPr>
        <w:t>, and Lesley Bodell as Women’s Officer</w:t>
      </w:r>
      <w:r w:rsidRPr="00585467">
        <w:rPr>
          <w:rFonts w:ascii="Times New Roman" w:hAnsi="Times New Roman"/>
        </w:rPr>
        <w:t>. They have all been fantastic in supporting the club</w:t>
      </w:r>
      <w:r>
        <w:rPr>
          <w:rFonts w:ascii="Times New Roman" w:hAnsi="Times New Roman"/>
        </w:rPr>
        <w:t xml:space="preserve"> and I would like to offer them all a sincere vote of thanks.</w:t>
      </w:r>
      <w:r w:rsidRPr="00585467">
        <w:rPr>
          <w:rFonts w:ascii="Times New Roman" w:hAnsi="Times New Roman"/>
        </w:rPr>
        <w:t xml:space="preserve"> Rachael took over the Treasurer role in 2019, and Jane was already on the Committee when I became chair (not entirely sure how many years Faye &amp; Jane has been working for the club). Tom Pruett is moving on from the role of Youth Coordinator – we’d love to see anyone from the Youth ranks coming forward to play a part in the club organisation. I am glad to report that we have volunteer</w:t>
      </w:r>
      <w:r>
        <w:rPr>
          <w:rFonts w:ascii="Times New Roman" w:hAnsi="Times New Roman"/>
        </w:rPr>
        <w:t>s</w:t>
      </w:r>
      <w:r w:rsidRPr="00585467">
        <w:rPr>
          <w:rFonts w:ascii="Times New Roman" w:hAnsi="Times New Roman"/>
        </w:rPr>
        <w:t xml:space="preserve"> prepared to stand </w:t>
      </w:r>
      <w:r>
        <w:rPr>
          <w:rFonts w:ascii="Times New Roman" w:hAnsi="Times New Roman"/>
        </w:rPr>
        <w:t>in the roles of</w:t>
      </w:r>
      <w:r w:rsidRPr="00585467">
        <w:rPr>
          <w:rFonts w:ascii="Times New Roman" w:hAnsi="Times New Roman"/>
        </w:rPr>
        <w:t xml:space="preserve"> Treasurer</w:t>
      </w:r>
      <w:r>
        <w:rPr>
          <w:rFonts w:ascii="Times New Roman" w:hAnsi="Times New Roman"/>
        </w:rPr>
        <w:t xml:space="preserve"> and Women’s Officer</w:t>
      </w:r>
      <w:r w:rsidRPr="00585467">
        <w:rPr>
          <w:rFonts w:ascii="Times New Roman" w:hAnsi="Times New Roman"/>
        </w:rPr>
        <w:t xml:space="preserve"> – which we’ll come on to later in the Agenda. However we do not have a volunteer to take over from Jane. One of the benefits of having a Volunteer Coord is that it makes it very much easier for anyone else offering to organise a race (CX, Track or TT) – still seeking someone for this, please volunteer.</w:t>
      </w:r>
    </w:p>
    <w:p w14:paraId="0227A173" w14:textId="77777777" w:rsidR="00EB79D8" w:rsidRPr="00585467" w:rsidRDefault="00EB79D8" w:rsidP="00EB79D8">
      <w:pPr>
        <w:rPr>
          <w:rFonts w:ascii="Times New Roman" w:hAnsi="Times New Roman"/>
        </w:rPr>
      </w:pPr>
      <w:r w:rsidRPr="00585467">
        <w:rPr>
          <w:rFonts w:ascii="Times New Roman" w:hAnsi="Times New Roman"/>
        </w:rPr>
        <w:t>For the other members of the Committee that I’m not going to otherwise mention today – Juliette, Jeremy, Lena, Lesley – as usual a massive thank you for all the hours put in this year.</w:t>
      </w:r>
    </w:p>
    <w:p w14:paraId="456970D3" w14:textId="4B4B5F98" w:rsidR="00EB79D8" w:rsidRPr="00585467" w:rsidRDefault="00EB79D8" w:rsidP="00EB79D8">
      <w:pPr>
        <w:rPr>
          <w:rFonts w:ascii="Times New Roman" w:hAnsi="Times New Roman"/>
        </w:rPr>
      </w:pPr>
      <w:r>
        <w:rPr>
          <w:rFonts w:ascii="Times New Roman" w:hAnsi="Times New Roman"/>
        </w:rPr>
        <w:t>As</w:t>
      </w:r>
      <w:r w:rsidRPr="00585467">
        <w:rPr>
          <w:rFonts w:ascii="Times New Roman" w:hAnsi="Times New Roman"/>
        </w:rPr>
        <w:t xml:space="preserve"> everyone knows that Peter W who had been on the Committee for untold years and most of that time as Chair, passed away in January. Peter’s failing health had prevented him from attending all meetings this year and he let us know that he was stepping down from the Committee during the summer. We held a Celebration of Life for Peter on 5 Feb at the View which was well-attended by current and past members of the club and many others from the wider Cycling Community. We’re planning other events in his memory – likely a Club ride to Grafham Water (Peter’s sailing club) on 8 May Bank Holiday and we’re planning to install bench overlooking the track at Gosling</w:t>
      </w:r>
      <w:r w:rsidR="00EC644F">
        <w:rPr>
          <w:rFonts w:ascii="Times New Roman" w:hAnsi="Times New Roman"/>
        </w:rPr>
        <w:t xml:space="preserve">. The </w:t>
      </w:r>
      <w:r w:rsidRPr="00585467">
        <w:rPr>
          <w:rFonts w:ascii="Times New Roman" w:hAnsi="Times New Roman"/>
        </w:rPr>
        <w:t xml:space="preserve">JustGiving Appeal </w:t>
      </w:r>
      <w:r w:rsidR="00EC644F">
        <w:rPr>
          <w:rFonts w:ascii="Times New Roman" w:hAnsi="Times New Roman"/>
        </w:rPr>
        <w:t>for</w:t>
      </w:r>
      <w:r w:rsidRPr="00585467">
        <w:rPr>
          <w:rFonts w:ascii="Times New Roman" w:hAnsi="Times New Roman"/>
        </w:rPr>
        <w:t xml:space="preserve"> that has just topped £500 (I think we should aim for about £2000 for a quality bench), and we’ll have an Open Meeting on the Track as a PW Memorial Event.</w:t>
      </w:r>
    </w:p>
    <w:p w14:paraId="791A2365" w14:textId="77777777" w:rsidR="00EB79D8" w:rsidRPr="00585467" w:rsidRDefault="00EB79D8" w:rsidP="00EB79D8">
      <w:pPr>
        <w:rPr>
          <w:rFonts w:ascii="Times New Roman" w:hAnsi="Times New Roman"/>
        </w:rPr>
      </w:pPr>
      <w:r w:rsidRPr="00585467">
        <w:rPr>
          <w:rFonts w:ascii="Times New Roman" w:hAnsi="Times New Roman"/>
        </w:rPr>
        <w:t>The Committee conducted a Strategy Meeting in December</w:t>
      </w:r>
      <w:r>
        <w:rPr>
          <w:rFonts w:ascii="Times New Roman" w:hAnsi="Times New Roman"/>
        </w:rPr>
        <w:t xml:space="preserve"> 20</w:t>
      </w:r>
      <w:r w:rsidRPr="00585467">
        <w:rPr>
          <w:rFonts w:ascii="Times New Roman" w:hAnsi="Times New Roman"/>
        </w:rPr>
        <w:t xml:space="preserve">21 identifying priorities of 1) Training more novices on the track, 2) Encourage Women’s participation in cycling within the club and 3) To increase the number of adults in the club. Looking back I think we’ve done a good job in working towards the first 2 – I’ll let others elaborate. For increasing the number of Adults, this is always a </w:t>
      </w:r>
      <w:r>
        <w:rPr>
          <w:rFonts w:ascii="Times New Roman" w:hAnsi="Times New Roman"/>
        </w:rPr>
        <w:t>challenging objective</w:t>
      </w:r>
      <w:r w:rsidRPr="00585467">
        <w:rPr>
          <w:rFonts w:ascii="Times New Roman" w:hAnsi="Times New Roman"/>
        </w:rPr>
        <w:t xml:space="preserve"> and I don’t think we’ve had very much impact, so this will remain something to consider for 2023. </w:t>
      </w:r>
    </w:p>
    <w:p w14:paraId="7ACCDB3D" w14:textId="77777777" w:rsidR="00EB79D8" w:rsidRPr="00585467" w:rsidRDefault="00EB79D8" w:rsidP="00EB79D8">
      <w:pPr>
        <w:rPr>
          <w:rFonts w:ascii="Times New Roman" w:hAnsi="Times New Roman"/>
        </w:rPr>
      </w:pPr>
    </w:p>
    <w:p w14:paraId="2003B59D" w14:textId="77777777" w:rsidR="00EB79D8" w:rsidRPr="00585467" w:rsidRDefault="00EB79D8" w:rsidP="00EB79D8">
      <w:pPr>
        <w:rPr>
          <w:rFonts w:ascii="Times New Roman" w:hAnsi="Times New Roman"/>
        </w:rPr>
      </w:pPr>
      <w:r w:rsidRPr="00585467">
        <w:rPr>
          <w:rFonts w:ascii="Times New Roman" w:hAnsi="Times New Roman"/>
          <w:b/>
          <w:bCs/>
        </w:rPr>
        <w:t>Racing</w:t>
      </w:r>
      <w:r w:rsidRPr="00585467">
        <w:rPr>
          <w:rFonts w:ascii="Times New Roman" w:hAnsi="Times New Roman"/>
        </w:rPr>
        <w:t xml:space="preserve"> – In 2022 WW organised the Hilly 50 TT (many thanks to our regular organiser Andy Porter), our CX at Stanborough for Central League in October (Jenny Bone), Track League </w:t>
      </w:r>
      <w:r w:rsidRPr="00585467">
        <w:rPr>
          <w:rFonts w:ascii="Times New Roman" w:hAnsi="Times New Roman"/>
        </w:rPr>
        <w:lastRenderedPageBreak/>
        <w:t xml:space="preserve">organised as previously in partnership with Verulam with Doug Driscoll of Verulam as named organiser, and a full Club 10 series (Dave Scott). Muddy Monsters series took place and two rounds at Welwyn were led by Andrew Pollard – and had record numbers. </w:t>
      </w:r>
    </w:p>
    <w:p w14:paraId="495B04A7" w14:textId="259F31FF" w:rsidR="00EB79D8" w:rsidRDefault="00EB79D8" w:rsidP="00EB79D8">
      <w:pPr>
        <w:rPr>
          <w:rFonts w:ascii="Times New Roman" w:hAnsi="Times New Roman"/>
        </w:rPr>
      </w:pPr>
      <w:r w:rsidRPr="00585467">
        <w:rPr>
          <w:rFonts w:ascii="Times New Roman" w:hAnsi="Times New Roman"/>
        </w:rPr>
        <w:t xml:space="preserve">We were not able to hold a round of the Youth Track Omnium Series at Welwyn as we have in the past (and we do feel this is a great shame given we are a Track club) – since we didn’t have an organiser and still don’t for 2023. We looked at holding WPT (which I would have been lead organiser) – </w:t>
      </w:r>
      <w:r>
        <w:rPr>
          <w:rFonts w:ascii="Times New Roman" w:hAnsi="Times New Roman"/>
        </w:rPr>
        <w:t>but</w:t>
      </w:r>
      <w:r w:rsidRPr="00585467">
        <w:rPr>
          <w:rFonts w:ascii="Times New Roman" w:hAnsi="Times New Roman"/>
        </w:rPr>
        <w:t xml:space="preserve"> as </w:t>
      </w:r>
      <w:r>
        <w:rPr>
          <w:rFonts w:ascii="Times New Roman" w:hAnsi="Times New Roman"/>
        </w:rPr>
        <w:t>discussed</w:t>
      </w:r>
      <w:r w:rsidRPr="00585467">
        <w:rPr>
          <w:rFonts w:ascii="Times New Roman" w:hAnsi="Times New Roman"/>
        </w:rPr>
        <w:t xml:space="preserve"> at the last AGM we decided this was untenable (partly out of lack of a dedicated organiser and partly due to obstacles from local authorities to enable a usable course for such a race).</w:t>
      </w:r>
    </w:p>
    <w:p w14:paraId="674DCD10" w14:textId="77777777" w:rsidR="00EC644F" w:rsidRPr="00585467" w:rsidRDefault="00EC644F" w:rsidP="00EB79D8">
      <w:pPr>
        <w:rPr>
          <w:rFonts w:ascii="Times New Roman" w:hAnsi="Times New Roman"/>
        </w:rPr>
      </w:pPr>
    </w:p>
    <w:p w14:paraId="43CE527C" w14:textId="77777777" w:rsidR="00EB79D8" w:rsidRPr="00585467" w:rsidRDefault="00EB79D8" w:rsidP="00EB79D8">
      <w:pPr>
        <w:rPr>
          <w:rFonts w:ascii="Times New Roman" w:hAnsi="Times New Roman"/>
        </w:rPr>
      </w:pPr>
      <w:r w:rsidRPr="00585467">
        <w:rPr>
          <w:rFonts w:ascii="Times New Roman" w:hAnsi="Times New Roman"/>
          <w:b/>
          <w:bCs/>
        </w:rPr>
        <w:t>Finances</w:t>
      </w:r>
      <w:r w:rsidRPr="00585467">
        <w:rPr>
          <w:rFonts w:ascii="Times New Roman" w:hAnsi="Times New Roman"/>
        </w:rPr>
        <w:t xml:space="preserve"> –Rachael will go through the details of our Accounts. We continue to hold a strong financial position, (in no small part due to Rachael’s good offices). </w:t>
      </w:r>
      <w:r>
        <w:rPr>
          <w:rFonts w:ascii="Times New Roman" w:hAnsi="Times New Roman"/>
        </w:rPr>
        <w:t>M</w:t>
      </w:r>
      <w:r w:rsidRPr="00585467">
        <w:rPr>
          <w:rFonts w:ascii="Times New Roman" w:hAnsi="Times New Roman"/>
        </w:rPr>
        <w:t xml:space="preserve">y usual thanks to Hatfield Cycle Hub to Paul, Dave and all the staff there for continuing their support to WW and holding kit for sale. I warned last year of the need to modernise and improve the lighting round the velodrome bowl, and it’s great to be able to report that we’ve achieved that in 2022. At £85k this was the major “spend” of the year. Like all capital investment – costs more than you expect, and no one agent can afford whole cost – so we enter the world of match-funding. We were lucky to be able to apply for a Sport England grant, which combined with a significant contribution from GLL, meant that our part from the club a manageable £12k (which we </w:t>
      </w:r>
      <w:r>
        <w:rPr>
          <w:rFonts w:ascii="Times New Roman" w:hAnsi="Times New Roman"/>
        </w:rPr>
        <w:t xml:space="preserve">successfully </w:t>
      </w:r>
      <w:r w:rsidRPr="00585467">
        <w:rPr>
          <w:rFonts w:ascii="Times New Roman" w:hAnsi="Times New Roman"/>
        </w:rPr>
        <w:t xml:space="preserve">raised </w:t>
      </w:r>
      <w:r>
        <w:rPr>
          <w:rFonts w:ascii="Times New Roman" w:hAnsi="Times New Roman"/>
        </w:rPr>
        <w:t xml:space="preserve">via </w:t>
      </w:r>
      <w:r w:rsidRPr="00585467">
        <w:rPr>
          <w:rFonts w:ascii="Times New Roman" w:hAnsi="Times New Roman"/>
        </w:rPr>
        <w:t>an Appeal</w:t>
      </w:r>
      <w:r>
        <w:rPr>
          <w:rFonts w:ascii="Times New Roman" w:hAnsi="Times New Roman"/>
        </w:rPr>
        <w:t>)</w:t>
      </w:r>
      <w:r w:rsidRPr="00585467">
        <w:rPr>
          <w:rFonts w:ascii="Times New Roman" w:hAnsi="Times New Roman"/>
        </w:rPr>
        <w:t xml:space="preserve">. We are grateful to all who contributed to this – we exceeded the total. Contributions came from the whole cycling community not just WW – and I should mention that Herts Phoenix Athletics club, who of course will also benefit from the </w:t>
      </w:r>
      <w:r>
        <w:rPr>
          <w:rFonts w:ascii="Times New Roman" w:hAnsi="Times New Roman"/>
        </w:rPr>
        <w:t>w</w:t>
      </w:r>
      <w:r w:rsidRPr="00585467">
        <w:rPr>
          <w:rFonts w:ascii="Times New Roman" w:hAnsi="Times New Roman"/>
        </w:rPr>
        <w:t>orks, put in several thousand. Thanks again are due to Jenny Bone (as Funding Volunteer) who has not only prepared sometimes complex grant applications, but also handled the follow-up paperwork when we’re successful. The next projects on the horizon are further Lighting instal</w:t>
      </w:r>
      <w:r>
        <w:rPr>
          <w:rFonts w:ascii="Times New Roman" w:hAnsi="Times New Roman"/>
        </w:rPr>
        <w:t>lation</w:t>
      </w:r>
      <w:r w:rsidRPr="00585467">
        <w:rPr>
          <w:rFonts w:ascii="Times New Roman" w:hAnsi="Times New Roman"/>
        </w:rPr>
        <w:t xml:space="preserve"> which will be dedicated illumination to the banking (CX training) and </w:t>
      </w:r>
      <w:r>
        <w:rPr>
          <w:rFonts w:ascii="Times New Roman" w:hAnsi="Times New Roman"/>
        </w:rPr>
        <w:t xml:space="preserve">also </w:t>
      </w:r>
      <w:r w:rsidRPr="00585467">
        <w:rPr>
          <w:rFonts w:ascii="Times New Roman" w:hAnsi="Times New Roman"/>
        </w:rPr>
        <w:t>replacement of the track-side fencing – neither will be cheap especially the fencing. We already have quotes for the extra lighting, for the fencing it is not finalised what the required timeframe is for this – but certainly in the next couple of years.</w:t>
      </w:r>
    </w:p>
    <w:p w14:paraId="5D3F3464" w14:textId="77777777" w:rsidR="00EB79D8" w:rsidRPr="00585467" w:rsidRDefault="00EB79D8" w:rsidP="00EB79D8">
      <w:pPr>
        <w:rPr>
          <w:rFonts w:ascii="Times New Roman" w:hAnsi="Times New Roman"/>
        </w:rPr>
      </w:pPr>
      <w:r w:rsidRPr="00585467">
        <w:rPr>
          <w:rFonts w:ascii="Times New Roman" w:hAnsi="Times New Roman"/>
          <w:b/>
          <w:bCs/>
        </w:rPr>
        <w:t>Social</w:t>
      </w:r>
      <w:r w:rsidRPr="00585467">
        <w:rPr>
          <w:rFonts w:ascii="Times New Roman" w:hAnsi="Times New Roman"/>
        </w:rPr>
        <w:t>: 2022 was our 75</w:t>
      </w:r>
      <w:r w:rsidRPr="00585467">
        <w:rPr>
          <w:rFonts w:ascii="Times New Roman" w:hAnsi="Times New Roman"/>
          <w:vertAlign w:val="superscript"/>
        </w:rPr>
        <w:t>th</w:t>
      </w:r>
      <w:r w:rsidRPr="00585467">
        <w:rPr>
          <w:rFonts w:ascii="Times New Roman" w:hAnsi="Times New Roman"/>
        </w:rPr>
        <w:t xml:space="preserve"> Anniversary year </w:t>
      </w:r>
      <w:r>
        <w:rPr>
          <w:rFonts w:ascii="Times New Roman" w:hAnsi="Times New Roman"/>
        </w:rPr>
        <w:t xml:space="preserve">and </w:t>
      </w:r>
      <w:r w:rsidRPr="00585467">
        <w:rPr>
          <w:rFonts w:ascii="Times New Roman" w:hAnsi="Times New Roman"/>
        </w:rPr>
        <w:t>we held several events marking this, including Club rides (thanks to Dav</w:t>
      </w:r>
      <w:r>
        <w:rPr>
          <w:rFonts w:ascii="Times New Roman" w:hAnsi="Times New Roman"/>
        </w:rPr>
        <w:t>id</w:t>
      </w:r>
      <w:r w:rsidRPr="00585467">
        <w:rPr>
          <w:rFonts w:ascii="Times New Roman" w:hAnsi="Times New Roman"/>
        </w:rPr>
        <w:t xml:space="preserve"> Whittaker for his help there) and a 75</w:t>
      </w:r>
      <w:r w:rsidRPr="00585467">
        <w:rPr>
          <w:rFonts w:ascii="Times New Roman" w:hAnsi="Times New Roman"/>
          <w:vertAlign w:val="superscript"/>
        </w:rPr>
        <w:t>th</w:t>
      </w:r>
      <w:r w:rsidRPr="00585467">
        <w:rPr>
          <w:rFonts w:ascii="Times New Roman" w:hAnsi="Times New Roman"/>
        </w:rPr>
        <w:t xml:space="preserve"> Anniversary BBQ in May at SpokeCC, where we also presented trophies and prizes from 2021. That was a lovely event and great turnout from about a dozen WWers from many years past, coordinated by Paul Savage, and thanks to Faye for organising the BBQ. We also had an Xmas Party in early December at The View which was great fun and thanks to Jenny for organising that.</w:t>
      </w:r>
    </w:p>
    <w:p w14:paraId="54D7DE68" w14:textId="6D9F8365" w:rsidR="00EB79D8" w:rsidRDefault="00EB79D8" w:rsidP="00EB79D8">
      <w:pPr>
        <w:rPr>
          <w:rFonts w:ascii="Times New Roman" w:hAnsi="Times New Roman"/>
        </w:rPr>
      </w:pPr>
      <w:r w:rsidRPr="00585467">
        <w:rPr>
          <w:rFonts w:ascii="Times New Roman" w:hAnsi="Times New Roman"/>
          <w:b/>
          <w:bCs/>
        </w:rPr>
        <w:t>Conclusion</w:t>
      </w:r>
      <w:r w:rsidRPr="00585467">
        <w:rPr>
          <w:rFonts w:ascii="Times New Roman" w:hAnsi="Times New Roman"/>
        </w:rPr>
        <w:t>: As a club we are limited by the number of volunteers that come forward to contribute.</w:t>
      </w:r>
      <w:r w:rsidRPr="0048643D">
        <w:rPr>
          <w:rFonts w:ascii="Times New Roman" w:hAnsi="Times New Roman"/>
        </w:rPr>
        <w:t xml:space="preserve"> </w:t>
      </w:r>
      <w:r>
        <w:rPr>
          <w:rFonts w:ascii="Times New Roman" w:hAnsi="Times New Roman"/>
        </w:rPr>
        <w:t>That i</w:t>
      </w:r>
      <w:r w:rsidRPr="00585467">
        <w:rPr>
          <w:rFonts w:ascii="Times New Roman" w:hAnsi="Times New Roman"/>
        </w:rPr>
        <w:t>s probably true for every voluntary organisation in the country</w:t>
      </w:r>
      <w:r>
        <w:rPr>
          <w:rFonts w:ascii="Times New Roman" w:hAnsi="Times New Roman"/>
        </w:rPr>
        <w:t>,</w:t>
      </w:r>
      <w:r w:rsidRPr="00585467">
        <w:rPr>
          <w:rFonts w:ascii="Times New Roman" w:hAnsi="Times New Roman"/>
        </w:rPr>
        <w:t xml:space="preserve"> </w:t>
      </w:r>
      <w:r>
        <w:rPr>
          <w:rFonts w:ascii="Times New Roman" w:hAnsi="Times New Roman"/>
        </w:rPr>
        <w:t>and i</w:t>
      </w:r>
      <w:r w:rsidRPr="00585467">
        <w:rPr>
          <w:rFonts w:ascii="Times New Roman" w:hAnsi="Times New Roman"/>
        </w:rPr>
        <w:t xml:space="preserve">t’s not necessarily a bad </w:t>
      </w:r>
      <w:r w:rsidR="00EC644F">
        <w:rPr>
          <w:rFonts w:ascii="Times New Roman" w:hAnsi="Times New Roman"/>
        </w:rPr>
        <w:t>position</w:t>
      </w:r>
      <w:r w:rsidRPr="00585467">
        <w:rPr>
          <w:rFonts w:ascii="Times New Roman" w:hAnsi="Times New Roman"/>
        </w:rPr>
        <w:t xml:space="preserve"> to be</w:t>
      </w:r>
      <w:r w:rsidR="00EC644F">
        <w:rPr>
          <w:rFonts w:ascii="Times New Roman" w:hAnsi="Times New Roman"/>
        </w:rPr>
        <w:t xml:space="preserve"> in</w:t>
      </w:r>
      <w:r w:rsidRPr="00585467">
        <w:rPr>
          <w:rFonts w:ascii="Times New Roman" w:hAnsi="Times New Roman"/>
        </w:rPr>
        <w:t xml:space="preserve">. But it is a point worth making – We don’t have a Youth Academy, or a Youth Omnium, Presentation Evening, </w:t>
      </w:r>
      <w:r>
        <w:rPr>
          <w:rFonts w:ascii="Times New Roman" w:hAnsi="Times New Roman"/>
        </w:rPr>
        <w:t xml:space="preserve">etc, </w:t>
      </w:r>
      <w:r w:rsidRPr="00585467">
        <w:rPr>
          <w:rFonts w:ascii="Times New Roman" w:hAnsi="Times New Roman"/>
        </w:rPr>
        <w:t>all things we’ve had in the past, and not because we have no money, or need for the races or events, but</w:t>
      </w:r>
      <w:r w:rsidR="00EC644F">
        <w:rPr>
          <w:rFonts w:ascii="Times New Roman" w:hAnsi="Times New Roman"/>
        </w:rPr>
        <w:t xml:space="preserve"> because we have</w:t>
      </w:r>
      <w:r w:rsidRPr="00585467">
        <w:rPr>
          <w:rFonts w:ascii="Times New Roman" w:hAnsi="Times New Roman"/>
        </w:rPr>
        <w:t xml:space="preserve"> nobody to organise them. </w:t>
      </w:r>
      <w:r>
        <w:rPr>
          <w:rFonts w:ascii="Times New Roman" w:hAnsi="Times New Roman"/>
        </w:rPr>
        <w:t xml:space="preserve">Going forward as a club, we will continue to try to find people to take on some of these things, Youth Academy in particular was highly effective in the past and we’d love to see that continue in a refreshed format. We will continue to monitor developments </w:t>
      </w:r>
      <w:r w:rsidRPr="00585467">
        <w:rPr>
          <w:rFonts w:ascii="Times New Roman" w:hAnsi="Times New Roman"/>
        </w:rPr>
        <w:t xml:space="preserve">around the district Sports Strategy and the Gosling SP redevelopment </w:t>
      </w:r>
      <w:r>
        <w:rPr>
          <w:rFonts w:ascii="Times New Roman" w:hAnsi="Times New Roman"/>
        </w:rPr>
        <w:t xml:space="preserve">without becoming stagnated </w:t>
      </w:r>
      <w:r w:rsidR="00EC644F">
        <w:rPr>
          <w:rFonts w:ascii="Times New Roman" w:hAnsi="Times New Roman"/>
        </w:rPr>
        <w:t>with</w:t>
      </w:r>
      <w:r>
        <w:rPr>
          <w:rFonts w:ascii="Times New Roman" w:hAnsi="Times New Roman"/>
        </w:rPr>
        <w:t xml:space="preserve"> worry about what might happen in future. We will continue in the objective of increasing Adult membership, and we may revisit the </w:t>
      </w:r>
      <w:r w:rsidR="00FC2D56">
        <w:rPr>
          <w:rFonts w:ascii="Times New Roman" w:hAnsi="Times New Roman"/>
        </w:rPr>
        <w:t>perennial</w:t>
      </w:r>
      <w:r>
        <w:rPr>
          <w:rFonts w:ascii="Times New Roman" w:hAnsi="Times New Roman"/>
        </w:rPr>
        <w:t xml:space="preserve"> issue of design of the Club Kit</w:t>
      </w:r>
      <w:r w:rsidRPr="00585467">
        <w:rPr>
          <w:rFonts w:ascii="Times New Roman" w:hAnsi="Times New Roman"/>
        </w:rPr>
        <w:t>.</w:t>
      </w:r>
    </w:p>
    <w:p w14:paraId="7D6B6D26" w14:textId="1D4739DA" w:rsidR="00EB79D8" w:rsidRDefault="00EB79D8" w:rsidP="00EB79D8">
      <w:pPr>
        <w:rPr>
          <w:rFonts w:ascii="Times New Roman" w:hAnsi="Times New Roman"/>
        </w:rPr>
      </w:pPr>
    </w:p>
    <w:p w14:paraId="50831B2A" w14:textId="77777777" w:rsidR="00EB79D8" w:rsidRDefault="00EB79D8" w:rsidP="00EB79D8">
      <w:pPr>
        <w:rPr>
          <w:rFonts w:ascii="Times New Roman" w:hAnsi="Times New Roman"/>
        </w:rPr>
      </w:pPr>
    </w:p>
    <w:p w14:paraId="1A431E61" w14:textId="1BF13C58" w:rsidR="00EB79D8" w:rsidRDefault="00EB79D8" w:rsidP="00EB79D8">
      <w:pPr>
        <w:rPr>
          <w:rFonts w:ascii="Times New Roman" w:hAnsi="Times New Roman"/>
        </w:rPr>
      </w:pPr>
    </w:p>
    <w:p w14:paraId="3CB6005F" w14:textId="77777777" w:rsidR="00EB79D8" w:rsidRPr="00EB79D8" w:rsidRDefault="00EB79D8" w:rsidP="00EB79D8">
      <w:pPr>
        <w:autoSpaceDE w:val="0"/>
        <w:autoSpaceDN w:val="0"/>
        <w:adjustRightInd w:val="0"/>
        <w:rPr>
          <w:rFonts w:cs="Calibri"/>
          <w:b/>
          <w:bCs/>
        </w:rPr>
      </w:pPr>
      <w:r w:rsidRPr="00EB79D8">
        <w:rPr>
          <w:rFonts w:cs="Calibri"/>
          <w:b/>
          <w:bCs/>
        </w:rPr>
        <w:t>Treasurers Report Year Ending 2022</w:t>
      </w:r>
    </w:p>
    <w:p w14:paraId="2D391AB3" w14:textId="77777777" w:rsidR="00EB79D8" w:rsidRPr="00EB79D8" w:rsidRDefault="00EB79D8" w:rsidP="00EB79D8">
      <w:pPr>
        <w:autoSpaceDE w:val="0"/>
        <w:autoSpaceDN w:val="0"/>
        <w:adjustRightInd w:val="0"/>
        <w:rPr>
          <w:rFonts w:cs="Calibri"/>
        </w:rPr>
      </w:pPr>
    </w:p>
    <w:p w14:paraId="02C204DF" w14:textId="77777777" w:rsidR="00EB79D8" w:rsidRPr="00EB79D8" w:rsidRDefault="00EB79D8" w:rsidP="00EB79D8">
      <w:pPr>
        <w:autoSpaceDE w:val="0"/>
        <w:autoSpaceDN w:val="0"/>
        <w:adjustRightInd w:val="0"/>
        <w:rPr>
          <w:rFonts w:cs="Calibri"/>
        </w:rPr>
      </w:pPr>
      <w:r w:rsidRPr="00EB79D8">
        <w:rPr>
          <w:rFonts w:cs="Calibri"/>
        </w:rPr>
        <w:lastRenderedPageBreak/>
        <w:t xml:space="preserve">Before going through the accounts, I would like to thank Howard Ashmore for reviewing the 2022 accounts and his help in the final preparation of these. </w:t>
      </w:r>
    </w:p>
    <w:p w14:paraId="68418932" w14:textId="77777777" w:rsidR="00EB79D8" w:rsidRPr="00EB79D8" w:rsidRDefault="00EB79D8" w:rsidP="00EB79D8">
      <w:pPr>
        <w:autoSpaceDE w:val="0"/>
        <w:autoSpaceDN w:val="0"/>
        <w:adjustRightInd w:val="0"/>
        <w:rPr>
          <w:rFonts w:cs="Calibri"/>
        </w:rPr>
      </w:pPr>
    </w:p>
    <w:p w14:paraId="3539271F" w14:textId="77777777" w:rsidR="00EB79D8" w:rsidRPr="00EB79D8" w:rsidRDefault="00EB79D8" w:rsidP="00EB79D8">
      <w:pPr>
        <w:autoSpaceDE w:val="0"/>
        <w:autoSpaceDN w:val="0"/>
        <w:adjustRightInd w:val="0"/>
        <w:rPr>
          <w:rFonts w:cs="Calibri"/>
        </w:rPr>
      </w:pPr>
      <w:r w:rsidRPr="00EB79D8">
        <w:rPr>
          <w:rFonts w:cs="Calibri"/>
        </w:rPr>
        <w:t xml:space="preserve">I would also like to note the passing of Peter Waghorn who in the 4 years I have been treasurer, always cast an exacting eye over all matters financial and who’s absence is felt in reviewing this years accounts. </w:t>
      </w:r>
    </w:p>
    <w:p w14:paraId="6C9EA694" w14:textId="77777777" w:rsidR="00EB79D8" w:rsidRPr="00EB79D8" w:rsidRDefault="00EB79D8" w:rsidP="00EB79D8">
      <w:pPr>
        <w:autoSpaceDE w:val="0"/>
        <w:autoSpaceDN w:val="0"/>
        <w:adjustRightInd w:val="0"/>
        <w:rPr>
          <w:rFonts w:cs="Calibri"/>
        </w:rPr>
      </w:pPr>
    </w:p>
    <w:p w14:paraId="1D695F33" w14:textId="77777777" w:rsidR="00EB79D8" w:rsidRPr="00EB79D8" w:rsidRDefault="00EB79D8" w:rsidP="00EB79D8">
      <w:pPr>
        <w:autoSpaceDE w:val="0"/>
        <w:autoSpaceDN w:val="0"/>
        <w:adjustRightInd w:val="0"/>
        <w:rPr>
          <w:rFonts w:cs="Calibri"/>
          <w:i/>
          <w:iCs/>
        </w:rPr>
      </w:pPr>
      <w:r w:rsidRPr="00EB79D8">
        <w:rPr>
          <w:rFonts w:cs="Calibri"/>
          <w:i/>
          <w:iCs/>
        </w:rPr>
        <w:t>Grants</w:t>
      </w:r>
    </w:p>
    <w:p w14:paraId="6E75DC80" w14:textId="77777777" w:rsidR="00EB79D8" w:rsidRDefault="00EB79D8" w:rsidP="00EB79D8">
      <w:r>
        <w:t xml:space="preserve">Once again, the club has had a successful year in terms of grant awards not only from Welwyn Hatfield Council totalling £5100, a lottery fund grant of £930 and also £20,400 from Gosling Spots Park Trust. </w:t>
      </w:r>
    </w:p>
    <w:p w14:paraId="3A990473" w14:textId="77777777" w:rsidR="00EB79D8" w:rsidRDefault="00EB79D8" w:rsidP="00EB79D8"/>
    <w:p w14:paraId="1B4C83A0" w14:textId="77777777" w:rsidR="00EB79D8" w:rsidRDefault="00EB79D8" w:rsidP="00EB79D8">
      <w:r>
        <w:t xml:space="preserve">The grants from Welwyn Hatfield Council have supported the continual development of the CX course and along with the Gosling Sports Park Trust fund, investment into such items as new radios and gazebos for the club. </w:t>
      </w:r>
    </w:p>
    <w:p w14:paraId="61624E6A" w14:textId="77777777" w:rsidR="00EB79D8" w:rsidRDefault="00EB79D8" w:rsidP="00EB79D8"/>
    <w:p w14:paraId="136728AE" w14:textId="77777777" w:rsidR="00EB79D8" w:rsidRDefault="00EB79D8" w:rsidP="00EB79D8">
      <w:r>
        <w:t xml:space="preserve">The club also, once again, supported the “This Girl Can”, campaign, which encourages women and girls to have a go at a new sport, Track Cycling in our case.  This event was very successful this year, in part due to a grant from Welwyn &amp; Hatfield council of £1100 which covered the costs of running the session and allowed the club to run the session at minimal costs to the participants. </w:t>
      </w:r>
    </w:p>
    <w:p w14:paraId="77904B76" w14:textId="77777777" w:rsidR="00EB79D8" w:rsidRDefault="00EB79D8" w:rsidP="00EB79D8"/>
    <w:p w14:paraId="75ABED2B" w14:textId="77777777" w:rsidR="00EB79D8" w:rsidRDefault="00EB79D8" w:rsidP="00EB79D8">
      <w:r>
        <w:t xml:space="preserve">Our continued thanks to Jenny Bone for all the work and energy not only in to securing the grants but also the ongoing overseeing and tracking of spending and reporting back to the relevant grant awarding bodies. </w:t>
      </w:r>
    </w:p>
    <w:p w14:paraId="5FB67BD6" w14:textId="77777777" w:rsidR="00EB79D8" w:rsidRDefault="00EB79D8" w:rsidP="00EB79D8"/>
    <w:p w14:paraId="76B9AC43" w14:textId="77777777" w:rsidR="00EB79D8" w:rsidRDefault="00EB79D8" w:rsidP="00EB79D8">
      <w:pPr>
        <w:rPr>
          <w:i/>
          <w:iCs/>
        </w:rPr>
      </w:pPr>
      <w:r w:rsidRPr="005C7575">
        <w:rPr>
          <w:i/>
          <w:iCs/>
        </w:rPr>
        <w:t xml:space="preserve">Lighting fund  </w:t>
      </w:r>
    </w:p>
    <w:p w14:paraId="4C127948" w14:textId="77777777" w:rsidR="00EB79D8" w:rsidRPr="005C7575" w:rsidRDefault="00EB79D8" w:rsidP="00EB79D8">
      <w:pPr>
        <w:rPr>
          <w:i/>
          <w:iCs/>
        </w:rPr>
      </w:pPr>
    </w:p>
    <w:p w14:paraId="7BC38B35" w14:textId="77777777" w:rsidR="00EB79D8" w:rsidRDefault="00EB79D8" w:rsidP="00EB79D8">
      <w:pPr>
        <w:rPr>
          <w:rFonts w:ascii="Calibri" w:hAnsi="Calibri" w:cs="Calibri"/>
          <w:color w:val="333333"/>
          <w:lang w:eastAsia="en-GB"/>
        </w:rPr>
      </w:pPr>
      <w:r>
        <w:t xml:space="preserve">2022 saw an urgent campaign to secure £12000 of funding through donations from the cycling community for the replacement of the lighting at the track. The total cost of the lighting upgrade was £85,000 with British Cycling provided a grant of £25,000 (dependent upon the club contributing £12,000), with the balance of £48,000 being paid by GLL. The lighting was becoming obsolete and was no longer conforming to new BC lighting regulations for outdoor Velodromes. Without the Floodlight upgrade, evening training and track league would have been impossible to run, which in turn would have affected the future viability of the velodrome. Our thanks to everyone who donated to the lighting fund both through direct donations and donations of prize money and number </w:t>
      </w:r>
      <w:r w:rsidRPr="003B6855">
        <w:rPr>
          <w:rFonts w:cs="Arial"/>
        </w:rPr>
        <w:t>deposits from track league. Donations totalled £</w:t>
      </w:r>
      <w:r w:rsidRPr="003B6855">
        <w:rPr>
          <w:rFonts w:cs="Arial"/>
          <w:lang w:eastAsia="en-GB"/>
        </w:rPr>
        <w:t>14,661 and the excess raised has been ringfenced in the accounts for spending on maintaining and upgrading this valuable facility for it’s long term future</w:t>
      </w:r>
    </w:p>
    <w:p w14:paraId="17C0581B" w14:textId="77777777" w:rsidR="00EB79D8" w:rsidRDefault="00EB79D8" w:rsidP="00EB79D8"/>
    <w:p w14:paraId="4900D45B" w14:textId="77777777" w:rsidR="00EB79D8" w:rsidRDefault="00EB79D8" w:rsidP="00EB79D8">
      <w:r>
        <w:t>At end of 2022, the club was still awaiting the invoice from GLL for our £12000 share of payment towards the lighting.</w:t>
      </w:r>
    </w:p>
    <w:p w14:paraId="3FDF8B03" w14:textId="77777777" w:rsidR="00EB79D8" w:rsidRDefault="00EB79D8" w:rsidP="00EB79D8"/>
    <w:p w14:paraId="7DE4D7C4" w14:textId="77777777" w:rsidR="00EB79D8" w:rsidRDefault="00EB79D8" w:rsidP="00EB79D8">
      <w:pPr>
        <w:rPr>
          <w:i/>
          <w:iCs/>
        </w:rPr>
      </w:pPr>
      <w:r w:rsidRPr="00F93453">
        <w:rPr>
          <w:i/>
          <w:iCs/>
        </w:rPr>
        <w:t>Social Events</w:t>
      </w:r>
    </w:p>
    <w:p w14:paraId="4F3666B3" w14:textId="77777777" w:rsidR="00EB79D8" w:rsidRPr="00F93453" w:rsidRDefault="00EB79D8" w:rsidP="00EB79D8">
      <w:pPr>
        <w:rPr>
          <w:i/>
          <w:iCs/>
        </w:rPr>
      </w:pPr>
    </w:p>
    <w:p w14:paraId="750EBB76" w14:textId="77777777" w:rsidR="00EB79D8" w:rsidRDefault="00EB79D8" w:rsidP="00EB79D8">
      <w:r>
        <w:t xml:space="preserve">2022 has seen the continuation of the club return to more ‘normal’ life post Covid with the return of social events and indoor turbo sessions restarting in the winter. </w:t>
      </w:r>
    </w:p>
    <w:p w14:paraId="513AA749" w14:textId="77777777" w:rsidR="00EB79D8" w:rsidRDefault="00EB79D8" w:rsidP="00EB79D8"/>
    <w:p w14:paraId="52307A74" w14:textId="77777777" w:rsidR="00EB79D8" w:rsidRDefault="00EB79D8" w:rsidP="00EB79D8">
      <w:r>
        <w:t>The club marked the 75</w:t>
      </w:r>
      <w:r w:rsidRPr="00A219E0">
        <w:rPr>
          <w:vertAlign w:val="superscript"/>
        </w:rPr>
        <w:t>th</w:t>
      </w:r>
      <w:r>
        <w:t xml:space="preserve"> anniversary of Welwyn Wheelers, with a BBQ and awards evening in the summer and a Christmas party in December. Both events saw a loss of </w:t>
      </w:r>
      <w:r>
        <w:lastRenderedPageBreak/>
        <w:t xml:space="preserve">about £800 each to the club but were seen as important in terms of the social fabric of the club with money allocated from the accounts to cover this eventuality. </w:t>
      </w:r>
    </w:p>
    <w:p w14:paraId="28D6934D" w14:textId="77777777" w:rsidR="00EB79D8" w:rsidRDefault="00EB79D8" w:rsidP="00EB79D8"/>
    <w:p w14:paraId="4ADDBEAC" w14:textId="77777777" w:rsidR="00EB79D8" w:rsidRDefault="00EB79D8" w:rsidP="00EB79D8"/>
    <w:p w14:paraId="37E8B430" w14:textId="77777777" w:rsidR="00EB79D8" w:rsidRDefault="00EB79D8" w:rsidP="00EB79D8"/>
    <w:p w14:paraId="755557E5" w14:textId="77777777" w:rsidR="00EB79D8" w:rsidRPr="00EB79D8" w:rsidRDefault="00EB79D8" w:rsidP="00EB79D8">
      <w:pPr>
        <w:autoSpaceDE w:val="0"/>
        <w:autoSpaceDN w:val="0"/>
        <w:adjustRightInd w:val="0"/>
        <w:rPr>
          <w:rFonts w:cs="Calibri"/>
          <w:b/>
          <w:bCs/>
        </w:rPr>
      </w:pPr>
      <w:r w:rsidRPr="00EB79D8">
        <w:rPr>
          <w:rFonts w:cs="Calibri"/>
          <w:b/>
          <w:bCs/>
        </w:rPr>
        <w:t>Accounts:</w:t>
      </w:r>
    </w:p>
    <w:p w14:paraId="6619F0D0" w14:textId="77777777" w:rsidR="00EB79D8" w:rsidRPr="00EB79D8" w:rsidRDefault="00EB79D8" w:rsidP="00EB79D8">
      <w:pPr>
        <w:autoSpaceDE w:val="0"/>
        <w:autoSpaceDN w:val="0"/>
        <w:adjustRightInd w:val="0"/>
        <w:rPr>
          <w:rFonts w:cs="Calibri"/>
        </w:rPr>
      </w:pPr>
    </w:p>
    <w:p w14:paraId="0C3848E3" w14:textId="77777777" w:rsidR="00EB79D8" w:rsidRPr="00EB79D8" w:rsidRDefault="00EB79D8" w:rsidP="00EB79D8">
      <w:pPr>
        <w:autoSpaceDE w:val="0"/>
        <w:autoSpaceDN w:val="0"/>
        <w:adjustRightInd w:val="0"/>
        <w:rPr>
          <w:rFonts w:cs="Calibri"/>
        </w:rPr>
      </w:pPr>
      <w:r w:rsidRPr="00EB79D8">
        <w:rPr>
          <w:rFonts w:cs="Calibri"/>
        </w:rPr>
        <w:t xml:space="preserve">Turning directly to the accounts. </w:t>
      </w:r>
    </w:p>
    <w:p w14:paraId="6650E077" w14:textId="77777777" w:rsidR="00EB79D8" w:rsidRPr="00EB79D8" w:rsidRDefault="00EB79D8" w:rsidP="00EB79D8">
      <w:pPr>
        <w:autoSpaceDE w:val="0"/>
        <w:autoSpaceDN w:val="0"/>
        <w:adjustRightInd w:val="0"/>
        <w:rPr>
          <w:rFonts w:cs="Calibri"/>
        </w:rPr>
      </w:pPr>
    </w:p>
    <w:p w14:paraId="47C01151" w14:textId="77777777" w:rsidR="00EB79D8" w:rsidRPr="00EB79D8" w:rsidRDefault="00EB79D8" w:rsidP="00EB79D8">
      <w:pPr>
        <w:autoSpaceDE w:val="0"/>
        <w:autoSpaceDN w:val="0"/>
        <w:adjustRightInd w:val="0"/>
        <w:rPr>
          <w:rFonts w:cs="Calibri"/>
        </w:rPr>
      </w:pPr>
      <w:r w:rsidRPr="00EB79D8">
        <w:rPr>
          <w:rFonts w:cs="Calibri"/>
        </w:rPr>
        <w:t xml:space="preserve">The accounts show the club continues to make a surplus, which this year stands at </w:t>
      </w:r>
      <w:r w:rsidRPr="00EB79D8">
        <w:rPr>
          <w:rFonts w:cs="Calibri"/>
          <w:color w:val="000000"/>
        </w:rPr>
        <w:t>£25,779.40</w:t>
      </w:r>
    </w:p>
    <w:p w14:paraId="2E653355" w14:textId="77777777" w:rsidR="00EB79D8" w:rsidRPr="00EB79D8" w:rsidRDefault="00EB79D8" w:rsidP="00EB79D8">
      <w:pPr>
        <w:rPr>
          <w:rFonts w:cs="Calibri"/>
        </w:rPr>
      </w:pPr>
    </w:p>
    <w:p w14:paraId="7B6F14B9" w14:textId="77777777" w:rsidR="00EB79D8" w:rsidRPr="00EB79D8" w:rsidRDefault="00EB79D8" w:rsidP="00EB79D8">
      <w:pPr>
        <w:rPr>
          <w:rFonts w:cs="Calibri"/>
        </w:rPr>
      </w:pPr>
      <w:r w:rsidRPr="00EB79D8">
        <w:rPr>
          <w:rFonts w:cs="Calibri"/>
        </w:rPr>
        <w:t xml:space="preserve">Training Sessions </w:t>
      </w:r>
    </w:p>
    <w:p w14:paraId="6F7AFD08" w14:textId="77777777" w:rsidR="00EB79D8" w:rsidRPr="00EB79D8" w:rsidRDefault="00EB79D8" w:rsidP="00EB79D8">
      <w:pPr>
        <w:rPr>
          <w:rFonts w:cs="Calibri"/>
          <w:i/>
          <w:iCs/>
        </w:rPr>
      </w:pPr>
    </w:p>
    <w:p w14:paraId="5C4A179D" w14:textId="77777777" w:rsidR="00EB79D8" w:rsidRPr="00EB79D8" w:rsidRDefault="00EB79D8" w:rsidP="00EB79D8">
      <w:pPr>
        <w:rPr>
          <w:rFonts w:ascii="Calibri" w:hAnsi="Calibri" w:cs="Calibri"/>
          <w:color w:val="000000"/>
          <w:lang w:eastAsia="en-GB"/>
        </w:rPr>
      </w:pPr>
      <w:r w:rsidRPr="00EB79D8">
        <w:rPr>
          <w:rFonts w:cs="Calibri"/>
        </w:rPr>
        <w:t xml:space="preserve">The main source of income to the club remains the training sessions which has given an income in the year of </w:t>
      </w:r>
      <w:r w:rsidRPr="00EB79D8">
        <w:rPr>
          <w:rFonts w:cs="Calibri"/>
          <w:color w:val="000000"/>
        </w:rPr>
        <w:t>£</w:t>
      </w:r>
      <w:r w:rsidRPr="00EB79D8">
        <w:rPr>
          <w:rFonts w:ascii="Calibri" w:hAnsi="Calibri" w:cs="Calibri"/>
          <w:color w:val="000000"/>
          <w:lang w:eastAsia="en-GB"/>
        </w:rPr>
        <w:t xml:space="preserve">23,943.30. </w:t>
      </w:r>
      <w:r w:rsidRPr="00EB79D8">
        <w:rPr>
          <w:rFonts w:cs="Calibri"/>
        </w:rPr>
        <w:t xml:space="preserve">The accounts show expenditure of </w:t>
      </w:r>
      <w:r w:rsidRPr="00EB79D8">
        <w:rPr>
          <w:rFonts w:cs="Calibri"/>
          <w:color w:val="000000"/>
        </w:rPr>
        <w:t>£</w:t>
      </w:r>
      <w:r w:rsidRPr="00EB79D8">
        <w:rPr>
          <w:rFonts w:ascii="Calibri" w:hAnsi="Calibri" w:cs="Calibri"/>
          <w:color w:val="000000"/>
          <w:lang w:eastAsia="en-GB"/>
        </w:rPr>
        <w:t>16,462.77</w:t>
      </w:r>
    </w:p>
    <w:p w14:paraId="2178B7AE" w14:textId="77777777" w:rsidR="00EB79D8" w:rsidRPr="00EB79D8" w:rsidRDefault="00EB79D8" w:rsidP="00EB79D8">
      <w:pPr>
        <w:rPr>
          <w:rFonts w:ascii="Calibri" w:hAnsi="Calibri" w:cs="Calibri"/>
          <w:color w:val="000000"/>
          <w:lang w:eastAsia="en-GB"/>
        </w:rPr>
      </w:pPr>
      <w:r w:rsidRPr="00EB79D8">
        <w:rPr>
          <w:rFonts w:cs="Calibri"/>
        </w:rPr>
        <w:t xml:space="preserve">which relates to coaching expenses and facility hire, which leaves a profit of </w:t>
      </w:r>
      <w:r w:rsidRPr="00EB79D8">
        <w:rPr>
          <w:rFonts w:ascii="Calibri" w:hAnsi="Calibri" w:cs="Calibri"/>
          <w:color w:val="000000"/>
          <w:lang w:eastAsia="en-GB"/>
        </w:rPr>
        <w:t xml:space="preserve">£7,480.53 </w:t>
      </w:r>
    </w:p>
    <w:p w14:paraId="2F2B594A" w14:textId="77777777" w:rsidR="00EB79D8" w:rsidRPr="001A5181" w:rsidRDefault="00EB79D8" w:rsidP="00EB79D8">
      <w:pPr>
        <w:rPr>
          <w:rFonts w:ascii="Calibri" w:hAnsi="Calibri" w:cs="Calibri"/>
          <w:color w:val="333333"/>
          <w:lang w:eastAsia="en-GB"/>
        </w:rPr>
      </w:pPr>
      <w:r w:rsidRPr="00EB79D8">
        <w:rPr>
          <w:rFonts w:cs="Calibri"/>
        </w:rPr>
        <w:t xml:space="preserve">for the club.  </w:t>
      </w:r>
    </w:p>
    <w:p w14:paraId="2D0D45E0" w14:textId="77777777" w:rsidR="00EB79D8" w:rsidRPr="00EB79D8" w:rsidRDefault="00EB79D8" w:rsidP="00EB79D8">
      <w:pPr>
        <w:rPr>
          <w:rFonts w:cs="Calibri"/>
        </w:rPr>
      </w:pPr>
    </w:p>
    <w:p w14:paraId="713E5B9E" w14:textId="77777777" w:rsidR="00EB79D8" w:rsidRPr="00EB79D8" w:rsidRDefault="00EB79D8" w:rsidP="00EB79D8">
      <w:pPr>
        <w:rPr>
          <w:rFonts w:cs="Calibri"/>
        </w:rPr>
      </w:pPr>
      <w:r w:rsidRPr="00EB79D8">
        <w:rPr>
          <w:rFonts w:cs="Calibri"/>
        </w:rPr>
        <w:t>Training session fees were raised towards the end of the year reflecting an increase in the clubs’ own costs for ongoing facilities hire and an increase in coaches expenses given the rising costs of fuel etc.</w:t>
      </w:r>
    </w:p>
    <w:p w14:paraId="004DB3EA" w14:textId="77777777" w:rsidR="00EB79D8" w:rsidRPr="00EB79D8" w:rsidRDefault="00EB79D8" w:rsidP="00EB79D8">
      <w:pPr>
        <w:rPr>
          <w:rFonts w:cs="Calibri"/>
        </w:rPr>
      </w:pPr>
    </w:p>
    <w:p w14:paraId="3FFBC0B2" w14:textId="77777777" w:rsidR="00EB79D8" w:rsidRPr="00EB79D8" w:rsidRDefault="00EB79D8" w:rsidP="00EB79D8">
      <w:pPr>
        <w:rPr>
          <w:rFonts w:cs="Calibri"/>
        </w:rPr>
      </w:pPr>
      <w:r w:rsidRPr="00EB79D8">
        <w:rPr>
          <w:rFonts w:cs="Calibri"/>
        </w:rPr>
        <w:t>(Non-members Snr £10, U18 £8 Members Snr £8, U18 £6.40)</w:t>
      </w:r>
    </w:p>
    <w:p w14:paraId="381C3858" w14:textId="77777777" w:rsidR="00EB79D8" w:rsidRPr="00EB79D8" w:rsidRDefault="00EB79D8" w:rsidP="00EB79D8">
      <w:pPr>
        <w:rPr>
          <w:rFonts w:cs="Calibri"/>
        </w:rPr>
      </w:pPr>
    </w:p>
    <w:p w14:paraId="2DAA5B5E" w14:textId="77777777" w:rsidR="00EB79D8" w:rsidRPr="00EB79D8" w:rsidRDefault="00EB79D8" w:rsidP="00EB79D8">
      <w:pPr>
        <w:rPr>
          <w:rFonts w:cs="Calibri"/>
          <w:i/>
          <w:iCs/>
        </w:rPr>
      </w:pPr>
      <w:r w:rsidRPr="00EB79D8">
        <w:rPr>
          <w:rFonts w:cs="Calibri"/>
          <w:i/>
          <w:iCs/>
        </w:rPr>
        <w:t>Membership</w:t>
      </w:r>
    </w:p>
    <w:p w14:paraId="7B7FDEFD" w14:textId="77777777" w:rsidR="00EB79D8" w:rsidRPr="00EB79D8" w:rsidRDefault="00EB79D8" w:rsidP="00EB79D8">
      <w:pPr>
        <w:rPr>
          <w:rFonts w:cs="Calibri"/>
        </w:rPr>
      </w:pPr>
      <w:r w:rsidRPr="00EB79D8">
        <w:rPr>
          <w:rFonts w:cs="Calibri"/>
        </w:rPr>
        <w:t>Income from membership has remained practically level as 2021 - £2620 in 2022 vs £2551 in 2021</w:t>
      </w:r>
    </w:p>
    <w:p w14:paraId="739A98CD" w14:textId="77777777" w:rsidR="00EB79D8" w:rsidRPr="00EB79D8" w:rsidRDefault="00EB79D8" w:rsidP="00EB79D8">
      <w:pPr>
        <w:rPr>
          <w:rFonts w:cs="Calibri"/>
        </w:rPr>
      </w:pPr>
    </w:p>
    <w:p w14:paraId="0CE4EB49" w14:textId="77777777" w:rsidR="00EB79D8" w:rsidRPr="00EB79D8" w:rsidRDefault="00EB79D8" w:rsidP="00EB79D8">
      <w:pPr>
        <w:rPr>
          <w:rFonts w:cs="Calibri"/>
          <w:i/>
          <w:iCs/>
        </w:rPr>
      </w:pPr>
      <w:r w:rsidRPr="00EB79D8">
        <w:rPr>
          <w:rFonts w:cs="Calibri"/>
          <w:i/>
          <w:iCs/>
        </w:rPr>
        <w:t xml:space="preserve">Academy </w:t>
      </w:r>
    </w:p>
    <w:p w14:paraId="4522F7E8" w14:textId="77777777" w:rsidR="00EB79D8" w:rsidRPr="00EB79D8" w:rsidRDefault="00EB79D8" w:rsidP="00EB79D8">
      <w:pPr>
        <w:rPr>
          <w:rFonts w:cs="Calibri"/>
        </w:rPr>
      </w:pPr>
      <w:r w:rsidRPr="00EB79D8">
        <w:rPr>
          <w:rFonts w:cs="Calibri"/>
        </w:rPr>
        <w:t>Once again, this year as per 2021, the Academy scheme for youth racing riders did not take place. The club did however have a few riders who were picked to race for Eastern Region in the Youth Tour of Scotland whose entry fees the club covered at a total cost of £375</w:t>
      </w:r>
    </w:p>
    <w:p w14:paraId="698D5572" w14:textId="77777777" w:rsidR="00EB79D8" w:rsidRPr="00EB79D8" w:rsidRDefault="00EB79D8" w:rsidP="00EB79D8">
      <w:pPr>
        <w:rPr>
          <w:rFonts w:cs="Calibri"/>
        </w:rPr>
      </w:pPr>
    </w:p>
    <w:p w14:paraId="6E13F245" w14:textId="77777777" w:rsidR="00EB79D8" w:rsidRPr="00EB79D8" w:rsidRDefault="00EB79D8" w:rsidP="00EB79D8">
      <w:pPr>
        <w:rPr>
          <w:rFonts w:cs="Calibri"/>
        </w:rPr>
      </w:pPr>
    </w:p>
    <w:p w14:paraId="0E422493" w14:textId="77777777" w:rsidR="00EB79D8" w:rsidRPr="00EB79D8" w:rsidRDefault="00EB79D8" w:rsidP="00EB79D8">
      <w:pPr>
        <w:rPr>
          <w:rFonts w:cs="Calibri"/>
          <w:i/>
          <w:iCs/>
        </w:rPr>
      </w:pPr>
      <w:r w:rsidRPr="00EB79D8">
        <w:rPr>
          <w:rFonts w:cs="Calibri"/>
          <w:i/>
          <w:iCs/>
        </w:rPr>
        <w:t xml:space="preserve">Non-Event Catering </w:t>
      </w:r>
    </w:p>
    <w:p w14:paraId="1A81D746" w14:textId="77777777" w:rsidR="00EB79D8" w:rsidRPr="00EB79D8" w:rsidRDefault="00EB79D8" w:rsidP="00EB79D8">
      <w:pPr>
        <w:rPr>
          <w:rFonts w:cs="Calibri"/>
          <w:i/>
          <w:iCs/>
        </w:rPr>
      </w:pPr>
    </w:p>
    <w:p w14:paraId="022C50EE" w14:textId="77777777" w:rsidR="00EB79D8" w:rsidRPr="00EB79D8" w:rsidRDefault="00EB79D8" w:rsidP="00EB79D8">
      <w:pPr>
        <w:rPr>
          <w:rFonts w:cs="Calibri"/>
        </w:rPr>
      </w:pPr>
      <w:r w:rsidRPr="00EB79D8">
        <w:rPr>
          <w:rFonts w:cs="Calibri"/>
        </w:rPr>
        <w:t xml:space="preserve">Catering from the PA hut continues to be a very popular and welcome addition to Saturday mornings at the track. Our continued thanks to Michaela Norfolk for all the work she puts into this and her amazing cakes. The catering has made a profit this year of </w:t>
      </w:r>
      <w:r w:rsidRPr="00EB79D8">
        <w:rPr>
          <w:rFonts w:cs="Calibri"/>
          <w:color w:val="000000"/>
        </w:rPr>
        <w:t>£1789.</w:t>
      </w:r>
    </w:p>
    <w:p w14:paraId="79296C49" w14:textId="77777777" w:rsidR="00EB79D8" w:rsidRPr="00EB79D8" w:rsidRDefault="00EB79D8" w:rsidP="00EB79D8">
      <w:pPr>
        <w:rPr>
          <w:rFonts w:cs="Calibri"/>
        </w:rPr>
      </w:pPr>
    </w:p>
    <w:p w14:paraId="452C24B5" w14:textId="77777777" w:rsidR="00EB79D8" w:rsidRPr="00EB79D8" w:rsidRDefault="00EB79D8" w:rsidP="00EB79D8">
      <w:pPr>
        <w:rPr>
          <w:rFonts w:cs="Calibri"/>
          <w:i/>
          <w:iCs/>
        </w:rPr>
      </w:pPr>
      <w:r w:rsidRPr="00EB79D8">
        <w:rPr>
          <w:rFonts w:cs="Calibri"/>
          <w:i/>
          <w:iCs/>
        </w:rPr>
        <w:t>Clothing:</w:t>
      </w:r>
    </w:p>
    <w:p w14:paraId="49890BCB" w14:textId="77777777" w:rsidR="00EB79D8" w:rsidRPr="00EB79D8" w:rsidRDefault="00EB79D8" w:rsidP="00EB79D8">
      <w:pPr>
        <w:rPr>
          <w:rFonts w:cs="Calibri"/>
        </w:rPr>
      </w:pPr>
    </w:p>
    <w:p w14:paraId="299654FF" w14:textId="77777777" w:rsidR="00EB79D8" w:rsidRPr="00F61BA4" w:rsidRDefault="00EB79D8" w:rsidP="00EB79D8">
      <w:pPr>
        <w:rPr>
          <w:rFonts w:ascii="Calibri" w:hAnsi="Calibri" w:cs="Calibri"/>
          <w:color w:val="333333"/>
          <w:lang w:eastAsia="en-GB"/>
        </w:rPr>
      </w:pPr>
      <w:r w:rsidRPr="00EB79D8">
        <w:rPr>
          <w:rFonts w:cs="Calibri"/>
        </w:rPr>
        <w:t xml:space="preserve">Clothing stock values have remained similar to 2021 (£8486.82) and stands at </w:t>
      </w:r>
      <w:r w:rsidRPr="00EB79D8">
        <w:rPr>
          <w:rFonts w:cs="Calibri"/>
          <w:color w:val="000000"/>
        </w:rPr>
        <w:t>£</w:t>
      </w:r>
      <w:r w:rsidRPr="00EB79D8">
        <w:rPr>
          <w:rFonts w:ascii="Calibri" w:hAnsi="Calibri" w:cs="Calibri"/>
          <w:color w:val="000000"/>
          <w:lang w:eastAsia="en-GB"/>
        </w:rPr>
        <w:t>8271.42</w:t>
      </w:r>
      <w:r w:rsidRPr="00EB79D8">
        <w:rPr>
          <w:rFonts w:ascii="Calibri" w:hAnsi="Calibri" w:cs="Calibri"/>
          <w:b/>
          <w:bCs/>
          <w:color w:val="000000"/>
          <w:lang w:eastAsia="en-GB"/>
        </w:rPr>
        <w:t xml:space="preserve"> </w:t>
      </w:r>
      <w:r w:rsidRPr="00EB79D8">
        <w:rPr>
          <w:rFonts w:cs="Calibri"/>
        </w:rPr>
        <w:t>Sales have remined similar to previous years at £</w:t>
      </w:r>
      <w:r w:rsidRPr="00EB79D8">
        <w:rPr>
          <w:rFonts w:ascii="Calibri" w:hAnsi="Calibri" w:cs="Calibri"/>
          <w:color w:val="000000"/>
          <w:lang w:eastAsia="en-GB"/>
        </w:rPr>
        <w:t xml:space="preserve">4,679 </w:t>
      </w:r>
      <w:r w:rsidRPr="00EB79D8">
        <w:rPr>
          <w:rFonts w:cs="Calibri"/>
        </w:rPr>
        <w:t>(£4993 in 2021), expenditure lower at £</w:t>
      </w:r>
      <w:r w:rsidRPr="003B6855">
        <w:rPr>
          <w:rFonts w:cs="Arial"/>
          <w:lang w:eastAsia="en-GB"/>
        </w:rPr>
        <w:t>3,280. We continue to sell clothing through Hatfield Cycles and the clubs website.</w:t>
      </w:r>
      <w:r>
        <w:rPr>
          <w:rFonts w:ascii="Calibri" w:hAnsi="Calibri" w:cs="Calibri"/>
          <w:color w:val="333333"/>
          <w:lang w:eastAsia="en-GB"/>
        </w:rPr>
        <w:t xml:space="preserve"> </w:t>
      </w:r>
    </w:p>
    <w:p w14:paraId="074783D8" w14:textId="77777777" w:rsidR="00EB79D8" w:rsidRPr="00F61BA4" w:rsidRDefault="00EB79D8" w:rsidP="00EB79D8">
      <w:pPr>
        <w:rPr>
          <w:rFonts w:ascii="Calibri" w:hAnsi="Calibri" w:cs="Calibri"/>
          <w:color w:val="333333"/>
          <w:lang w:eastAsia="en-GB"/>
        </w:rPr>
      </w:pPr>
    </w:p>
    <w:p w14:paraId="5D99BAB3" w14:textId="77777777" w:rsidR="00EB79D8" w:rsidRPr="00EB79D8" w:rsidRDefault="00EB79D8" w:rsidP="00EB79D8">
      <w:pPr>
        <w:rPr>
          <w:rFonts w:cs="Calibri"/>
        </w:rPr>
      </w:pPr>
    </w:p>
    <w:p w14:paraId="6D9C5EEF" w14:textId="77777777" w:rsidR="00EB79D8" w:rsidRPr="00EB79D8" w:rsidRDefault="00EB79D8" w:rsidP="00EB79D8">
      <w:pPr>
        <w:rPr>
          <w:rFonts w:cs="Calibri"/>
        </w:rPr>
      </w:pPr>
      <w:r w:rsidRPr="00EB79D8">
        <w:rPr>
          <w:rFonts w:cs="Calibri"/>
          <w:i/>
          <w:iCs/>
        </w:rPr>
        <w:lastRenderedPageBreak/>
        <w:t xml:space="preserve">Club Admin </w:t>
      </w:r>
    </w:p>
    <w:p w14:paraId="22F2E4F9" w14:textId="77777777" w:rsidR="00EB79D8" w:rsidRPr="00EB79D8" w:rsidRDefault="00EB79D8" w:rsidP="00EB79D8">
      <w:pPr>
        <w:rPr>
          <w:rFonts w:ascii="Calibri" w:hAnsi="Calibri" w:cs="Calibri"/>
          <w:color w:val="000000"/>
          <w:lang w:eastAsia="en-GB"/>
        </w:rPr>
      </w:pPr>
      <w:r w:rsidRPr="00EB79D8">
        <w:rPr>
          <w:rFonts w:cs="Calibri"/>
        </w:rPr>
        <w:t xml:space="preserve">The largest single area of expenditure for the club in 2022 was club admin </w:t>
      </w:r>
      <w:r w:rsidRPr="00EB79D8">
        <w:rPr>
          <w:rFonts w:cs="Calibri"/>
          <w:color w:val="000000"/>
        </w:rPr>
        <w:t>at £</w:t>
      </w:r>
      <w:r w:rsidRPr="00EB79D8">
        <w:rPr>
          <w:rFonts w:ascii="Calibri" w:hAnsi="Calibri" w:cs="Calibri"/>
          <w:color w:val="000000"/>
          <w:lang w:eastAsia="en-GB"/>
        </w:rPr>
        <w:t>5,224.94</w:t>
      </w:r>
      <w:r>
        <w:rPr>
          <w:rFonts w:ascii="Calibri" w:hAnsi="Calibri" w:cs="Calibri"/>
          <w:color w:val="FF0000"/>
          <w:lang w:eastAsia="en-GB"/>
        </w:rPr>
        <w:t xml:space="preserve">, </w:t>
      </w:r>
      <w:r w:rsidRPr="00EB79D8">
        <w:rPr>
          <w:rFonts w:ascii="Calibri" w:hAnsi="Calibri" w:cs="Calibri"/>
          <w:color w:val="000000"/>
          <w:lang w:eastAsia="en-GB"/>
        </w:rPr>
        <w:t xml:space="preserve">a similar level of expenditure to 2021 (£5015). </w:t>
      </w:r>
      <w:r w:rsidRPr="00EB79D8">
        <w:rPr>
          <w:rFonts w:cs="Calibri"/>
        </w:rPr>
        <w:t xml:space="preserve">£1995 of this spend relates to insurance. The remaining expenditure is as per previous years on expenses relating to day to day running of the club and affiliation expenses. </w:t>
      </w:r>
    </w:p>
    <w:p w14:paraId="5B46D888" w14:textId="77777777" w:rsidR="00EB79D8" w:rsidRPr="00EB79D8" w:rsidRDefault="00EB79D8" w:rsidP="00EB79D8">
      <w:pPr>
        <w:rPr>
          <w:rFonts w:cs="Calibri"/>
        </w:rPr>
      </w:pPr>
    </w:p>
    <w:p w14:paraId="47EDBC76" w14:textId="77777777" w:rsidR="00EB79D8" w:rsidRPr="00EB79D8" w:rsidRDefault="00EB79D8" w:rsidP="00EB79D8">
      <w:pPr>
        <w:rPr>
          <w:rFonts w:cs="Calibri"/>
          <w:i/>
          <w:iCs/>
        </w:rPr>
      </w:pPr>
      <w:r w:rsidRPr="00EB79D8">
        <w:rPr>
          <w:rFonts w:cs="Calibri"/>
          <w:i/>
          <w:iCs/>
        </w:rPr>
        <w:t>Events</w:t>
      </w:r>
    </w:p>
    <w:p w14:paraId="0663D9A8" w14:textId="77777777" w:rsidR="00EB79D8" w:rsidRPr="00EB79D8" w:rsidRDefault="00EB79D8" w:rsidP="00EB79D8">
      <w:pPr>
        <w:rPr>
          <w:rFonts w:cs="Calibri"/>
        </w:rPr>
      </w:pPr>
      <w:r w:rsidRPr="00EB79D8">
        <w:rPr>
          <w:rFonts w:cs="Calibri"/>
        </w:rPr>
        <w:t xml:space="preserve">2022 saw several events organised by the club, though not back to previous levels. </w:t>
      </w:r>
    </w:p>
    <w:p w14:paraId="3FA1ACE4" w14:textId="77777777" w:rsidR="00EB79D8" w:rsidRPr="00EB79D8" w:rsidRDefault="00EB79D8" w:rsidP="00EB79D8">
      <w:pPr>
        <w:rPr>
          <w:rFonts w:cs="Calibri"/>
        </w:rPr>
      </w:pPr>
      <w:r w:rsidRPr="00EB79D8">
        <w:rPr>
          <w:rFonts w:cs="Calibri"/>
        </w:rPr>
        <w:t xml:space="preserve">. </w:t>
      </w:r>
    </w:p>
    <w:p w14:paraId="38727CC6" w14:textId="77777777" w:rsidR="00EB79D8" w:rsidRPr="00EB79D8" w:rsidRDefault="00EB79D8" w:rsidP="00EB79D8">
      <w:pPr>
        <w:rPr>
          <w:rFonts w:cs="Calibri"/>
        </w:rPr>
      </w:pPr>
      <w:r w:rsidRPr="00EB79D8">
        <w:rPr>
          <w:rFonts w:cs="Calibri"/>
        </w:rPr>
        <w:t xml:space="preserve">The year started with the Hilly 50 followed by the weekly club 10 TTs and Muddy Monsters in December. All these events made a small profit. </w:t>
      </w:r>
    </w:p>
    <w:p w14:paraId="1B297885" w14:textId="77777777" w:rsidR="00EB79D8" w:rsidRPr="00EB79D8" w:rsidRDefault="00EB79D8" w:rsidP="00EB79D8">
      <w:pPr>
        <w:rPr>
          <w:rFonts w:cs="Calibri"/>
        </w:rPr>
      </w:pPr>
    </w:p>
    <w:p w14:paraId="21014FD3" w14:textId="77777777" w:rsidR="00EB79D8" w:rsidRPr="00EB79D8" w:rsidRDefault="00EB79D8" w:rsidP="00EB79D8">
      <w:pPr>
        <w:rPr>
          <w:rFonts w:cs="Calibri"/>
        </w:rPr>
      </w:pPr>
      <w:r w:rsidRPr="00EB79D8">
        <w:rPr>
          <w:rFonts w:cs="Calibri"/>
        </w:rPr>
        <w:t>The youth omnium did not run again this year at Welwyn, and we were also unable to run the Petit Tour.</w:t>
      </w:r>
    </w:p>
    <w:p w14:paraId="4A600C65" w14:textId="77777777" w:rsidR="00EB79D8" w:rsidRPr="00EB79D8" w:rsidRDefault="00EB79D8" w:rsidP="00EB79D8">
      <w:pPr>
        <w:rPr>
          <w:rFonts w:cs="Calibri"/>
        </w:rPr>
      </w:pPr>
    </w:p>
    <w:p w14:paraId="61C8681D" w14:textId="77777777" w:rsidR="00EB79D8" w:rsidRPr="00EB79D8" w:rsidRDefault="00EB79D8" w:rsidP="00EB79D8">
      <w:pPr>
        <w:rPr>
          <w:rFonts w:cs="Calibri"/>
        </w:rPr>
      </w:pPr>
      <w:r w:rsidRPr="00EB79D8">
        <w:rPr>
          <w:rFonts w:cs="Calibri"/>
        </w:rPr>
        <w:t xml:space="preserve">The club held a Central Cyclocross League race this year in October which made a profit of £1125. This reflects the fact prizes were only awarded to youth riders, for which sponsorship of £580 was secured from the group ‘Private Finance’. Part of this money was also to cover costs of catering for volunteers (catering was not provided for riders). Our thanks once again to Jenny Bone for organizing the event and securing the donation, and to Private Finance for their contribution. </w:t>
      </w:r>
    </w:p>
    <w:p w14:paraId="604F102D" w14:textId="77777777" w:rsidR="00EB79D8" w:rsidRPr="00EB79D8" w:rsidRDefault="00EB79D8" w:rsidP="00EB79D8">
      <w:pPr>
        <w:rPr>
          <w:rFonts w:cs="Calibri"/>
        </w:rPr>
      </w:pPr>
    </w:p>
    <w:p w14:paraId="542C80E9" w14:textId="77777777" w:rsidR="00EB79D8" w:rsidRPr="00EB79D8" w:rsidRDefault="00EB79D8" w:rsidP="00EB79D8">
      <w:pPr>
        <w:rPr>
          <w:rFonts w:cs="Calibri"/>
        </w:rPr>
      </w:pPr>
    </w:p>
    <w:p w14:paraId="4A5A606E" w14:textId="77777777" w:rsidR="00EB79D8" w:rsidRPr="00EB79D8" w:rsidRDefault="00EB79D8" w:rsidP="00EB79D8">
      <w:pPr>
        <w:rPr>
          <w:rFonts w:cs="Calibri"/>
          <w:i/>
          <w:iCs/>
        </w:rPr>
      </w:pPr>
    </w:p>
    <w:p w14:paraId="08324A7C" w14:textId="77777777" w:rsidR="00EB79D8" w:rsidRPr="00EB79D8" w:rsidRDefault="00EB79D8" w:rsidP="00EB79D8">
      <w:pPr>
        <w:rPr>
          <w:rFonts w:cs="Calibri"/>
        </w:rPr>
      </w:pPr>
    </w:p>
    <w:p w14:paraId="0C602774" w14:textId="77777777" w:rsidR="00EB79D8" w:rsidRPr="00EB79D8" w:rsidRDefault="00EB79D8" w:rsidP="00EB79D8">
      <w:pPr>
        <w:rPr>
          <w:rFonts w:cs="Calibri"/>
        </w:rPr>
      </w:pPr>
    </w:p>
    <w:p w14:paraId="5FD64DA7" w14:textId="77777777" w:rsidR="00EB79D8" w:rsidRPr="00EB79D8" w:rsidRDefault="00EB79D8" w:rsidP="00EB79D8">
      <w:pPr>
        <w:rPr>
          <w:rFonts w:cs="Calibri"/>
        </w:rPr>
      </w:pPr>
      <w:r w:rsidRPr="00EB79D8">
        <w:rPr>
          <w:rFonts w:cs="Calibri"/>
          <w:b/>
          <w:bCs/>
        </w:rPr>
        <w:t>Cash in the bank:</w:t>
      </w:r>
    </w:p>
    <w:p w14:paraId="3B6DE891" w14:textId="77777777" w:rsidR="00EB79D8" w:rsidRPr="00BC0E09" w:rsidRDefault="00EB79D8" w:rsidP="00EB79D8">
      <w:pPr>
        <w:rPr>
          <w:rFonts w:ascii="Calibri" w:hAnsi="Calibri" w:cs="Calibri"/>
          <w:color w:val="000000"/>
          <w:lang w:eastAsia="en-GB"/>
        </w:rPr>
      </w:pPr>
      <w:r w:rsidRPr="00EB79D8">
        <w:rPr>
          <w:rFonts w:cs="Calibri"/>
        </w:rPr>
        <w:t>The total cash in the bank for the club this year stands at £</w:t>
      </w:r>
      <w:r w:rsidRPr="00BC0E09">
        <w:rPr>
          <w:rFonts w:ascii="Calibri" w:hAnsi="Calibri" w:cs="Calibri"/>
          <w:color w:val="000000"/>
          <w:lang w:eastAsia="en-GB"/>
        </w:rPr>
        <w:t>91,105.88</w:t>
      </w:r>
    </w:p>
    <w:p w14:paraId="027FE7E8" w14:textId="77777777" w:rsidR="00EB79D8" w:rsidRPr="00EB79D8" w:rsidRDefault="00EB79D8" w:rsidP="00EB79D8">
      <w:pPr>
        <w:rPr>
          <w:rFonts w:cs="Calibri"/>
          <w:color w:val="FF0000"/>
          <w:lang w:eastAsia="en-GB"/>
        </w:rPr>
      </w:pPr>
    </w:p>
    <w:p w14:paraId="7FF071F7" w14:textId="77777777" w:rsidR="00EB79D8" w:rsidRPr="00EB79D8" w:rsidRDefault="00EB79D8" w:rsidP="00EB79D8">
      <w:pPr>
        <w:rPr>
          <w:rFonts w:cs="Calibri"/>
        </w:rPr>
      </w:pPr>
      <w:r w:rsidRPr="00EB79D8">
        <w:rPr>
          <w:rFonts w:cs="Calibri"/>
        </w:rPr>
        <w:t>.</w:t>
      </w:r>
    </w:p>
    <w:p w14:paraId="465103E6" w14:textId="77777777" w:rsidR="00EB79D8" w:rsidRPr="00EB79D8" w:rsidRDefault="00EB79D8" w:rsidP="00EB79D8">
      <w:pPr>
        <w:rPr>
          <w:rFonts w:cs="Calibri"/>
        </w:rPr>
      </w:pPr>
      <w:r w:rsidRPr="00EB79D8">
        <w:rPr>
          <w:rFonts w:cs="Calibri"/>
        </w:rPr>
        <w:t>£5865 of this is ringfenced for track repair, being the balance of the money raised in 2019 for the track resurfacing.</w:t>
      </w:r>
    </w:p>
    <w:p w14:paraId="2D0F6001" w14:textId="77777777" w:rsidR="00EB79D8" w:rsidRPr="00EB79D8" w:rsidRDefault="00EB79D8" w:rsidP="00EB79D8">
      <w:pPr>
        <w:rPr>
          <w:rFonts w:cs="Calibri"/>
        </w:rPr>
      </w:pPr>
    </w:p>
    <w:p w14:paraId="41E2CAD9" w14:textId="77777777" w:rsidR="00EB79D8" w:rsidRPr="00EB79D8" w:rsidRDefault="00EB79D8" w:rsidP="00EB79D8">
      <w:pPr>
        <w:rPr>
          <w:rFonts w:cs="Calibri"/>
        </w:rPr>
      </w:pPr>
      <w:r w:rsidRPr="00EB79D8">
        <w:rPr>
          <w:rFonts w:cs="Calibri"/>
        </w:rPr>
        <w:t>£10,000 of this is ringfenced for future match funding.</w:t>
      </w:r>
    </w:p>
    <w:p w14:paraId="348CC16C" w14:textId="77777777" w:rsidR="00EB79D8" w:rsidRPr="00EB79D8" w:rsidRDefault="00EB79D8" w:rsidP="00EB79D8">
      <w:pPr>
        <w:rPr>
          <w:rFonts w:cs="Calibri"/>
        </w:rPr>
      </w:pPr>
    </w:p>
    <w:p w14:paraId="16E516DE" w14:textId="77777777" w:rsidR="00EB79D8" w:rsidRPr="00EB79D8" w:rsidRDefault="00EB79D8" w:rsidP="00EB79D8">
      <w:pPr>
        <w:rPr>
          <w:rFonts w:cs="Calibri"/>
        </w:rPr>
      </w:pPr>
      <w:r w:rsidRPr="00EB79D8">
        <w:rPr>
          <w:rFonts w:cs="Calibri"/>
        </w:rPr>
        <w:t xml:space="preserve">£12,000 is ringfenced for the lighting upgrade with the remaining £2661 being the balance of money raised, also ringfenced for future lighting or track related work. </w:t>
      </w:r>
    </w:p>
    <w:p w14:paraId="6DAAF2D3" w14:textId="77777777" w:rsidR="00EB79D8" w:rsidRPr="00EB79D8" w:rsidRDefault="00EB79D8" w:rsidP="00EB79D8">
      <w:pPr>
        <w:rPr>
          <w:rFonts w:cs="Calibri"/>
        </w:rPr>
      </w:pPr>
    </w:p>
    <w:p w14:paraId="523280FD" w14:textId="77777777" w:rsidR="00EB79D8" w:rsidRPr="00EB79D8" w:rsidRDefault="00EB79D8" w:rsidP="00EB79D8">
      <w:pPr>
        <w:rPr>
          <w:rFonts w:cs="Calibri"/>
        </w:rPr>
      </w:pPr>
      <w:r w:rsidRPr="00EB79D8">
        <w:rPr>
          <w:rFonts w:cs="Calibri"/>
        </w:rPr>
        <w:t>£4,569 of this relates to the Welwyn Petit Tour and as such, is not available for ‘general’ club use.</w:t>
      </w:r>
    </w:p>
    <w:p w14:paraId="768B38F5" w14:textId="77777777" w:rsidR="00EB79D8" w:rsidRPr="00EB79D8" w:rsidRDefault="00EB79D8" w:rsidP="00EB79D8">
      <w:pPr>
        <w:rPr>
          <w:rFonts w:cs="Calibri"/>
        </w:rPr>
      </w:pPr>
      <w:r w:rsidRPr="00EB79D8">
        <w:rPr>
          <w:rFonts w:cs="Calibri"/>
        </w:rPr>
        <w:t xml:space="preserve">. </w:t>
      </w:r>
    </w:p>
    <w:p w14:paraId="5615010B" w14:textId="77777777" w:rsidR="00EB79D8" w:rsidRPr="00EB79D8" w:rsidRDefault="00EB79D8" w:rsidP="00EB79D8">
      <w:pPr>
        <w:rPr>
          <w:rFonts w:cs="Calibri"/>
        </w:rPr>
      </w:pPr>
    </w:p>
    <w:p w14:paraId="7ED5EE84" w14:textId="77777777" w:rsidR="00EB79D8" w:rsidRPr="00EB79D8" w:rsidRDefault="00EB79D8" w:rsidP="00EB79D8">
      <w:pPr>
        <w:rPr>
          <w:rFonts w:cs="Calibri"/>
          <w:b/>
          <w:bCs/>
        </w:rPr>
      </w:pPr>
      <w:r w:rsidRPr="00EB79D8">
        <w:rPr>
          <w:rFonts w:cs="Calibri"/>
          <w:b/>
          <w:bCs/>
        </w:rPr>
        <w:t>Creditors and Debtors</w:t>
      </w:r>
    </w:p>
    <w:p w14:paraId="702C30E4" w14:textId="77777777" w:rsidR="00EB79D8" w:rsidRPr="00EB79D8" w:rsidRDefault="00EB79D8" w:rsidP="00EB79D8">
      <w:pPr>
        <w:rPr>
          <w:rFonts w:cs="Calibri"/>
        </w:rPr>
      </w:pPr>
      <w:r w:rsidRPr="00EB79D8">
        <w:rPr>
          <w:rFonts w:cs="Calibri"/>
        </w:rPr>
        <w:t xml:space="preserve">A final note on creditors and debtors. </w:t>
      </w:r>
    </w:p>
    <w:p w14:paraId="6A5C8D3E" w14:textId="77777777" w:rsidR="00EB79D8" w:rsidRPr="00EB79D8" w:rsidRDefault="00EB79D8" w:rsidP="00EB79D8">
      <w:pPr>
        <w:rPr>
          <w:rFonts w:cs="Calibri"/>
        </w:rPr>
      </w:pPr>
    </w:p>
    <w:p w14:paraId="7BA36B72" w14:textId="77777777" w:rsidR="00EB79D8" w:rsidRPr="00EB79D8" w:rsidRDefault="00EB79D8" w:rsidP="00EB79D8">
      <w:pPr>
        <w:rPr>
          <w:rFonts w:cs="Calibri"/>
        </w:rPr>
      </w:pPr>
      <w:r w:rsidRPr="00EB79D8">
        <w:rPr>
          <w:rFonts w:cs="Calibri"/>
        </w:rPr>
        <w:t xml:space="preserve">At year end, as previously mentioned, the club owed GLL £12000 for the lighting upgrade for which we are yet to be billed. </w:t>
      </w:r>
    </w:p>
    <w:p w14:paraId="475DF225" w14:textId="77777777" w:rsidR="00EB79D8" w:rsidRPr="00EB79D8" w:rsidRDefault="00EB79D8" w:rsidP="00EB79D8">
      <w:pPr>
        <w:rPr>
          <w:rFonts w:cs="Calibri"/>
        </w:rPr>
      </w:pPr>
    </w:p>
    <w:p w14:paraId="7A1F477C" w14:textId="77777777" w:rsidR="00EB79D8" w:rsidRPr="00EB79D8" w:rsidRDefault="00EB79D8" w:rsidP="00EB79D8">
      <w:pPr>
        <w:rPr>
          <w:rFonts w:cs="Calibri"/>
        </w:rPr>
      </w:pPr>
      <w:r w:rsidRPr="00EB79D8">
        <w:rPr>
          <w:rFonts w:cs="Calibri"/>
        </w:rPr>
        <w:t>The club was owed £303 by PayPal – payments taken in December for clothing and catering. This was paid to the club in January 2023.</w:t>
      </w:r>
    </w:p>
    <w:p w14:paraId="1D065C48" w14:textId="77777777" w:rsidR="00EB79D8" w:rsidRPr="00EB79D8" w:rsidRDefault="00EB79D8" w:rsidP="00EB79D8">
      <w:pPr>
        <w:rPr>
          <w:rFonts w:cs="Calibri"/>
        </w:rPr>
      </w:pPr>
    </w:p>
    <w:p w14:paraId="180EEFEE" w14:textId="77777777" w:rsidR="00EB79D8" w:rsidRPr="00EB79D8" w:rsidRDefault="00EB79D8" w:rsidP="00EB79D8">
      <w:pPr>
        <w:rPr>
          <w:rFonts w:cs="Calibri"/>
        </w:rPr>
      </w:pPr>
    </w:p>
    <w:p w14:paraId="101732AA" w14:textId="77777777" w:rsidR="00EB79D8" w:rsidRPr="00EB79D8" w:rsidRDefault="00EB79D8" w:rsidP="00EB79D8">
      <w:pPr>
        <w:rPr>
          <w:rFonts w:cs="Calibri"/>
        </w:rPr>
      </w:pPr>
    </w:p>
    <w:p w14:paraId="64FF55E2" w14:textId="77777777" w:rsidR="00EB79D8" w:rsidRPr="00EB79D8" w:rsidRDefault="00EB79D8" w:rsidP="00EB79D8">
      <w:pPr>
        <w:rPr>
          <w:rFonts w:cs="Calibri"/>
        </w:rPr>
      </w:pPr>
    </w:p>
    <w:p w14:paraId="328EACCC" w14:textId="77777777" w:rsidR="00EB79D8" w:rsidRPr="00EB79D8" w:rsidRDefault="00EB79D8" w:rsidP="00EB79D8">
      <w:pPr>
        <w:rPr>
          <w:rFonts w:cs="Calibri"/>
        </w:rPr>
      </w:pPr>
    </w:p>
    <w:p w14:paraId="2687E4F4" w14:textId="77777777" w:rsidR="00EB79D8" w:rsidRPr="00EB79D8" w:rsidRDefault="00EB79D8" w:rsidP="00EB79D8">
      <w:pPr>
        <w:rPr>
          <w:rFonts w:cs="Calibri"/>
        </w:rPr>
      </w:pPr>
    </w:p>
    <w:p w14:paraId="46672C1F" w14:textId="77777777" w:rsidR="00EB79D8" w:rsidRPr="00EB79D8" w:rsidRDefault="00EB79D8" w:rsidP="00EB79D8">
      <w:pPr>
        <w:rPr>
          <w:rFonts w:cs="Calibri"/>
        </w:rPr>
      </w:pPr>
      <w:r w:rsidRPr="00EB79D8">
        <w:rPr>
          <w:rFonts w:cs="Calibri"/>
        </w:rPr>
        <w:t>If anyone would like any further information on the details behind the any of the figures in the accounts, this can be provided</w:t>
      </w:r>
    </w:p>
    <w:p w14:paraId="7F148609" w14:textId="77777777" w:rsidR="00EB79D8" w:rsidRPr="00EB79D8" w:rsidRDefault="00EB79D8" w:rsidP="00EB79D8">
      <w:pPr>
        <w:rPr>
          <w:rFonts w:cs="Calibri"/>
        </w:rPr>
      </w:pPr>
    </w:p>
    <w:p w14:paraId="5167133C" w14:textId="77777777" w:rsidR="00EB79D8" w:rsidRDefault="00EB79D8" w:rsidP="00EB79D8"/>
    <w:p w14:paraId="7A59CA52" w14:textId="77777777" w:rsidR="00EB79D8" w:rsidRDefault="00EB79D8" w:rsidP="00EB79D8"/>
    <w:p w14:paraId="61B3B0B6" w14:textId="77777777" w:rsidR="00EB79D8" w:rsidRDefault="00EB79D8" w:rsidP="00EB79D8"/>
    <w:p w14:paraId="458F18F3" w14:textId="77777777" w:rsidR="00EB79D8" w:rsidRDefault="00EB79D8" w:rsidP="00EB79D8"/>
    <w:p w14:paraId="10A4ABED" w14:textId="77777777" w:rsidR="00EB79D8" w:rsidRDefault="00EB79D8" w:rsidP="00EB79D8">
      <w:pPr>
        <w:rPr>
          <w:sz w:val="20"/>
        </w:rPr>
      </w:pPr>
    </w:p>
    <w:p w14:paraId="10B04511" w14:textId="77777777" w:rsidR="005B13C5" w:rsidRDefault="005B13C5">
      <w:pPr>
        <w:rPr>
          <w:sz w:val="20"/>
        </w:rPr>
      </w:pPr>
    </w:p>
    <w:p w14:paraId="0BC314EB" w14:textId="5C160652" w:rsidR="005B13C5" w:rsidRDefault="005B13C5">
      <w:pPr>
        <w:rPr>
          <w:sz w:val="20"/>
        </w:rPr>
      </w:pPr>
    </w:p>
    <w:sectPr w:rsidR="005B13C5" w:rsidSect="003449B5">
      <w:pgSz w:w="12240" w:h="15840"/>
      <w:pgMar w:top="567"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14A06"/>
    <w:multiLevelType w:val="hybridMultilevel"/>
    <w:tmpl w:val="F31ABD30"/>
    <w:lvl w:ilvl="0" w:tplc="AB2E9A1E">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6215904"/>
    <w:multiLevelType w:val="hybridMultilevel"/>
    <w:tmpl w:val="E3A26ED4"/>
    <w:lvl w:ilvl="0" w:tplc="8E827B92">
      <w:start w:val="1"/>
      <w:numFmt w:val="decimal"/>
      <w:lvlText w:val="%1"/>
      <w:lvlJc w:val="left"/>
      <w:pPr>
        <w:tabs>
          <w:tab w:val="num" w:pos="720"/>
        </w:tabs>
        <w:ind w:left="720" w:hanging="360"/>
      </w:pPr>
      <w:rPr>
        <w:rFonts w:hint="default"/>
      </w:rPr>
    </w:lvl>
    <w:lvl w:ilvl="1" w:tplc="5AB0A0E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3CC2021"/>
    <w:multiLevelType w:val="hybridMultilevel"/>
    <w:tmpl w:val="73BED1EA"/>
    <w:lvl w:ilvl="0" w:tplc="65340E5E">
      <w:start w:val="1"/>
      <w:numFmt w:val="decimal"/>
      <w:lvlText w:val="%1."/>
      <w:lvlJc w:val="left"/>
      <w:pPr>
        <w:tabs>
          <w:tab w:val="num" w:pos="357"/>
        </w:tabs>
        <w:ind w:left="357" w:hanging="357"/>
      </w:pPr>
      <w:rPr>
        <w:rFonts w:hint="default"/>
        <w:b/>
        <w:i w:val="0"/>
      </w:rPr>
    </w:lvl>
    <w:lvl w:ilvl="1" w:tplc="8B828116">
      <w:start w:val="8"/>
      <w:numFmt w:val="lowerLetter"/>
      <w:lvlText w:val="%2)"/>
      <w:lvlJc w:val="left"/>
      <w:pPr>
        <w:tabs>
          <w:tab w:val="num" w:pos="1440"/>
        </w:tabs>
        <w:ind w:left="1440" w:hanging="360"/>
      </w:pPr>
      <w:rPr>
        <w:rFonts w:ascii="Arial" w:eastAsia="Times New Roman" w:hAnsi="Arial"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4F06194"/>
    <w:multiLevelType w:val="hybridMultilevel"/>
    <w:tmpl w:val="66B0D0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F20609"/>
    <w:multiLevelType w:val="hybridMultilevel"/>
    <w:tmpl w:val="560A4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3F2F8A"/>
    <w:multiLevelType w:val="hybridMultilevel"/>
    <w:tmpl w:val="02641D0C"/>
    <w:lvl w:ilvl="0" w:tplc="1ACEA3A8">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65160994">
    <w:abstractNumId w:val="1"/>
  </w:num>
  <w:num w:numId="2" w16cid:durableId="994067433">
    <w:abstractNumId w:val="5"/>
  </w:num>
  <w:num w:numId="3" w16cid:durableId="2024504038">
    <w:abstractNumId w:val="0"/>
  </w:num>
  <w:num w:numId="4" w16cid:durableId="568737511">
    <w:abstractNumId w:val="2"/>
  </w:num>
  <w:num w:numId="5" w16cid:durableId="1791776521">
    <w:abstractNumId w:val="4"/>
  </w:num>
  <w:num w:numId="6" w16cid:durableId="12392510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Moves/>
  <w:defaultTabStop w:val="720"/>
  <w:drawingGridHorizontalSpacing w:val="57"/>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12BCA"/>
    <w:rsid w:val="00002B99"/>
    <w:rsid w:val="0000315A"/>
    <w:rsid w:val="00021EC0"/>
    <w:rsid w:val="000524A6"/>
    <w:rsid w:val="000654BB"/>
    <w:rsid w:val="0008734C"/>
    <w:rsid w:val="000A2AE7"/>
    <w:rsid w:val="000A7576"/>
    <w:rsid w:val="000F3592"/>
    <w:rsid w:val="00112BCA"/>
    <w:rsid w:val="00117651"/>
    <w:rsid w:val="00137954"/>
    <w:rsid w:val="00142600"/>
    <w:rsid w:val="001F1A6F"/>
    <w:rsid w:val="00200806"/>
    <w:rsid w:val="00235DD3"/>
    <w:rsid w:val="00273E75"/>
    <w:rsid w:val="0028026B"/>
    <w:rsid w:val="002D0216"/>
    <w:rsid w:val="002E71B0"/>
    <w:rsid w:val="00326672"/>
    <w:rsid w:val="003412BB"/>
    <w:rsid w:val="00341421"/>
    <w:rsid w:val="003449B5"/>
    <w:rsid w:val="00391C23"/>
    <w:rsid w:val="00393462"/>
    <w:rsid w:val="003B6855"/>
    <w:rsid w:val="00425CF0"/>
    <w:rsid w:val="0046106A"/>
    <w:rsid w:val="004B1500"/>
    <w:rsid w:val="004C4617"/>
    <w:rsid w:val="0057395E"/>
    <w:rsid w:val="00594535"/>
    <w:rsid w:val="005977B8"/>
    <w:rsid w:val="005B13C5"/>
    <w:rsid w:val="00631603"/>
    <w:rsid w:val="00653E17"/>
    <w:rsid w:val="00655A95"/>
    <w:rsid w:val="00675DAB"/>
    <w:rsid w:val="006A036B"/>
    <w:rsid w:val="006C72CE"/>
    <w:rsid w:val="007014F0"/>
    <w:rsid w:val="007435F1"/>
    <w:rsid w:val="0074680E"/>
    <w:rsid w:val="0078757F"/>
    <w:rsid w:val="007A56AB"/>
    <w:rsid w:val="007D02B9"/>
    <w:rsid w:val="007D3E07"/>
    <w:rsid w:val="008156CE"/>
    <w:rsid w:val="008311FF"/>
    <w:rsid w:val="0083303B"/>
    <w:rsid w:val="008700BD"/>
    <w:rsid w:val="008858DB"/>
    <w:rsid w:val="008B2EB5"/>
    <w:rsid w:val="008D273A"/>
    <w:rsid w:val="008F1235"/>
    <w:rsid w:val="008F583C"/>
    <w:rsid w:val="00904612"/>
    <w:rsid w:val="00961CEF"/>
    <w:rsid w:val="00A118C2"/>
    <w:rsid w:val="00A73BC1"/>
    <w:rsid w:val="00A77990"/>
    <w:rsid w:val="00B402AD"/>
    <w:rsid w:val="00B54F37"/>
    <w:rsid w:val="00B55A9B"/>
    <w:rsid w:val="00BB50E0"/>
    <w:rsid w:val="00C12C93"/>
    <w:rsid w:val="00C37EBF"/>
    <w:rsid w:val="00C53C0B"/>
    <w:rsid w:val="00C84A9B"/>
    <w:rsid w:val="00C84D47"/>
    <w:rsid w:val="00CC160C"/>
    <w:rsid w:val="00CD2280"/>
    <w:rsid w:val="00CD78C3"/>
    <w:rsid w:val="00CE0122"/>
    <w:rsid w:val="00CE7AAD"/>
    <w:rsid w:val="00D276CA"/>
    <w:rsid w:val="00D71140"/>
    <w:rsid w:val="00D82753"/>
    <w:rsid w:val="00DC39F7"/>
    <w:rsid w:val="00DF1CC2"/>
    <w:rsid w:val="00E4534C"/>
    <w:rsid w:val="00E77C0B"/>
    <w:rsid w:val="00E85F45"/>
    <w:rsid w:val="00EA384E"/>
    <w:rsid w:val="00EB4463"/>
    <w:rsid w:val="00EB4B28"/>
    <w:rsid w:val="00EB79D8"/>
    <w:rsid w:val="00EC644F"/>
    <w:rsid w:val="00EF6A30"/>
    <w:rsid w:val="00F61358"/>
    <w:rsid w:val="00F8221E"/>
    <w:rsid w:val="00F927BD"/>
    <w:rsid w:val="00FC2D56"/>
    <w:rsid w:val="00FC3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23A4D1"/>
  <w15:chartTrackingRefBased/>
  <w15:docId w15:val="{B4016D5C-FEF7-4D40-A26C-E3AE62078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E07"/>
    <w:rPr>
      <w:rFonts w:ascii="Arial" w:hAnsi="Arial"/>
      <w:sz w:val="24"/>
      <w:szCs w:val="24"/>
      <w:lang w:eastAsia="en-US"/>
    </w:rPr>
  </w:style>
  <w:style w:type="paragraph" w:styleId="Heading1">
    <w:name w:val="heading 1"/>
    <w:basedOn w:val="Normal"/>
    <w:next w:val="Normal"/>
    <w:qFormat/>
    <w:pPr>
      <w:keepNext/>
      <w:ind w:left="2160" w:firstLine="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hanging="360"/>
    </w:pPr>
    <w:rPr>
      <w:rFonts w:ascii="Times New Roman" w:hAnsi="Times New Roman"/>
      <w:sz w:val="22"/>
    </w:rPr>
  </w:style>
  <w:style w:type="paragraph" w:styleId="ListParagraph">
    <w:name w:val="List Paragraph"/>
    <w:basedOn w:val="Normal"/>
    <w:uiPriority w:val="34"/>
    <w:qFormat/>
    <w:rsid w:val="000F3592"/>
    <w:pPr>
      <w:ind w:left="720"/>
    </w:pPr>
  </w:style>
  <w:style w:type="table" w:styleId="TableGrid">
    <w:name w:val="Table Grid"/>
    <w:basedOn w:val="TableNormal"/>
    <w:uiPriority w:val="59"/>
    <w:rsid w:val="001F1A6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34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9</Pages>
  <Words>3188</Words>
  <Characters>18175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WELWYN WHEELERS CYCLING CLUB</vt:lpstr>
    </vt:vector>
  </TitlesOfParts>
  <Company>MESH Computers</Company>
  <LinksUpToDate>false</LinksUpToDate>
  <CharactersWithSpaces>21321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WELWYN WHEELERS CYCLING CLUB</dc:title>
  <dc:subject/>
  <dc:creator>Joandtim</dc:creator>
  <cp:keywords/>
  <cp:lastModifiedBy>Andrew Brown</cp:lastModifiedBy>
  <cp:revision>11</cp:revision>
  <dcterms:created xsi:type="dcterms:W3CDTF">2023-02-21T16:43:00Z</dcterms:created>
  <dcterms:modified xsi:type="dcterms:W3CDTF">2023-03-04T17:33:00Z</dcterms:modified>
</cp:coreProperties>
</file>